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B162A" w:rsidR="00352505" w:rsidP="582AA1B6" w:rsidRDefault="00352505" w14:paraId="4A4247AF" w14:textId="2F85B0F7">
      <w:pPr>
        <w:pStyle w:val="Normal"/>
        <w:spacing w:line="276" w:lineRule="auto"/>
        <w:jc w:val="center"/>
        <w:textAlignment w:val="baseline"/>
        <w:rPr>
          <w:rFonts w:ascii="Calibri" w:hAnsi="Calibri" w:eastAsia="Calibri" w:cs="Calibri" w:asciiTheme="minorAscii" w:hAnsiTheme="minorAscii" w:eastAsiaTheme="minorAscii" w:cstheme="minorAscii"/>
          <w:sz w:val="22"/>
          <w:szCs w:val="22"/>
          <w:lang w:eastAsia="en-IE"/>
        </w:rPr>
      </w:pPr>
      <w:r w:rsidRPr="582AA1B6" w:rsidR="00D92E5E">
        <w:rPr>
          <w:rFonts w:ascii="Calibri" w:hAnsi="Calibri" w:eastAsia="Calibri" w:cs="Calibri" w:asciiTheme="minorAscii" w:hAnsiTheme="minorAscii" w:eastAsiaTheme="minorAscii" w:cstheme="minorAscii"/>
          <w:b w:val="1"/>
          <w:bCs w:val="1"/>
          <w:sz w:val="22"/>
          <w:szCs w:val="22"/>
        </w:rPr>
        <w:t>MedDevDoc</w:t>
      </w:r>
      <w:r w:rsidRPr="582AA1B6" w:rsidR="00D92E5E">
        <w:rPr>
          <w:rFonts w:ascii="Calibri" w:hAnsi="Calibri" w:eastAsia="Calibri" w:cs="Calibri" w:asciiTheme="minorAscii" w:hAnsiTheme="minorAscii" w:eastAsiaTheme="minorAscii" w:cstheme="minorAscii"/>
          <w:b w:val="1"/>
          <w:bCs w:val="1"/>
          <w:sz w:val="22"/>
          <w:szCs w:val="22"/>
        </w:rPr>
        <w:t xml:space="preserve"> Marie </w:t>
      </w:r>
      <w:r w:rsidRPr="582AA1B6" w:rsidR="00D92E5E">
        <w:rPr>
          <w:rFonts w:ascii="Calibri" w:hAnsi="Calibri" w:eastAsia="Calibri" w:cs="Calibri" w:asciiTheme="minorAscii" w:hAnsiTheme="minorAscii" w:eastAsiaTheme="minorAscii" w:cstheme="minorAscii"/>
          <w:b w:val="1"/>
          <w:bCs w:val="1"/>
          <w:sz w:val="22"/>
          <w:szCs w:val="22"/>
        </w:rPr>
        <w:t>Skłodowksa</w:t>
      </w:r>
      <w:r w:rsidRPr="582AA1B6" w:rsidR="00D92E5E">
        <w:rPr>
          <w:rFonts w:ascii="Calibri" w:hAnsi="Calibri" w:eastAsia="Calibri" w:cs="Calibri" w:asciiTheme="minorAscii" w:hAnsiTheme="minorAscii" w:eastAsiaTheme="minorAscii" w:cstheme="minorAscii"/>
          <w:b w:val="1"/>
          <w:bCs w:val="1"/>
          <w:sz w:val="22"/>
          <w:szCs w:val="22"/>
        </w:rPr>
        <w:t xml:space="preserve"> Curie Fellowship Programme 2024</w:t>
      </w:r>
    </w:p>
    <w:p w:rsidRPr="004B162A" w:rsidR="00352505" w:rsidP="582AA1B6" w:rsidRDefault="00352505" w14:paraId="4A4247B1" w14:textId="29DBE326">
      <w:pPr>
        <w:spacing w:line="276" w:lineRule="auto"/>
        <w:jc w:val="center"/>
        <w:textAlignment w:val="baseline"/>
        <w:rPr>
          <w:rFonts w:ascii="Calibri" w:hAnsi="Calibri" w:eastAsia="Calibri" w:cs="Calibri" w:asciiTheme="minorAscii" w:hAnsiTheme="minorAscii" w:eastAsiaTheme="minorAscii" w:cstheme="minorAscii"/>
          <w:b w:val="1"/>
          <w:bCs w:val="1"/>
          <w:sz w:val="22"/>
          <w:szCs w:val="22"/>
          <w:lang w:eastAsia="en-IE"/>
        </w:rPr>
      </w:pPr>
      <w:r w:rsidRPr="582AA1B6" w:rsidR="00D92E5E">
        <w:rPr>
          <w:rFonts w:ascii="Calibri" w:hAnsi="Calibri" w:eastAsia="Calibri" w:cs="Calibri" w:asciiTheme="minorAscii" w:hAnsiTheme="minorAscii" w:eastAsiaTheme="minorAscii" w:cstheme="minorAscii"/>
          <w:b w:val="1"/>
          <w:bCs w:val="1"/>
          <w:sz w:val="22"/>
          <w:szCs w:val="22"/>
          <w:lang w:eastAsia="en-IE"/>
        </w:rPr>
        <w:t>CÚRAM</w:t>
      </w:r>
      <w:r w:rsidRPr="582AA1B6" w:rsidR="00DD59DC">
        <w:rPr>
          <w:rFonts w:ascii="Calibri" w:hAnsi="Calibri" w:eastAsia="Calibri" w:cs="Calibri" w:asciiTheme="minorAscii" w:hAnsiTheme="minorAscii" w:eastAsiaTheme="minorAscii" w:cstheme="minorAscii"/>
          <w:b w:val="1"/>
          <w:bCs w:val="1"/>
          <w:sz w:val="22"/>
          <w:szCs w:val="22"/>
          <w:lang w:eastAsia="en-IE"/>
        </w:rPr>
        <w:t xml:space="preserve">, </w:t>
      </w:r>
      <w:r w:rsidRPr="582AA1B6" w:rsidR="00CA05C9">
        <w:rPr>
          <w:rFonts w:ascii="Calibri" w:hAnsi="Calibri" w:eastAsia="Calibri" w:cs="Calibri" w:asciiTheme="minorAscii" w:hAnsiTheme="minorAscii" w:eastAsiaTheme="minorAscii" w:cstheme="minorAscii"/>
          <w:b w:val="1"/>
          <w:bCs w:val="1"/>
          <w:sz w:val="22"/>
          <w:szCs w:val="22"/>
          <w:lang w:eastAsia="en-IE"/>
        </w:rPr>
        <w:t>SFI Research Centre for Medical Devices</w:t>
      </w:r>
    </w:p>
    <w:p w:rsidRPr="004B162A" w:rsidR="00352505" w:rsidP="582AA1B6" w:rsidRDefault="00D92E5E" w14:paraId="4A4247B2" w14:textId="3574933E" w14:noSpellErr="1">
      <w:pPr>
        <w:spacing w:line="276" w:lineRule="auto"/>
        <w:jc w:val="center"/>
        <w:rPr>
          <w:rFonts w:ascii="Calibri" w:hAnsi="Calibri" w:eastAsia="Calibri" w:cs="Calibri" w:asciiTheme="minorAscii" w:hAnsiTheme="minorAscii" w:eastAsiaTheme="minorAscii" w:cstheme="minorAscii"/>
          <w:sz w:val="22"/>
          <w:szCs w:val="22"/>
        </w:rPr>
      </w:pPr>
      <w:r w:rsidRPr="582AA1B6" w:rsidR="00D92E5E">
        <w:rPr>
          <w:rFonts w:ascii="Calibri" w:hAnsi="Calibri" w:eastAsia="Calibri" w:cs="Calibri" w:asciiTheme="minorAscii" w:hAnsiTheme="minorAscii" w:eastAsiaTheme="minorAscii" w:cstheme="minorAscii"/>
          <w:b w:val="1"/>
          <w:bCs w:val="1"/>
          <w:sz w:val="22"/>
          <w:szCs w:val="22"/>
        </w:rPr>
        <w:t xml:space="preserve">Ref. No. University of Galway </w:t>
      </w:r>
      <w:r w:rsidRPr="582AA1B6" w:rsidR="00492D11">
        <w:rPr>
          <w:rFonts w:ascii="Calibri" w:hAnsi="Calibri" w:eastAsia="Calibri" w:cs="Calibri" w:asciiTheme="minorAscii" w:hAnsiTheme="minorAscii" w:eastAsiaTheme="minorAscii" w:cstheme="minorAscii"/>
          <w:b w:val="1"/>
          <w:bCs w:val="1"/>
          <w:sz w:val="22"/>
          <w:szCs w:val="22"/>
        </w:rPr>
        <w:t>020-24</w:t>
      </w:r>
      <w:r w:rsidRPr="582AA1B6" w:rsidR="00D92E5E">
        <w:rPr>
          <w:rFonts w:ascii="Calibri" w:hAnsi="Calibri" w:eastAsia="Calibri" w:cs="Calibri" w:asciiTheme="minorAscii" w:hAnsiTheme="minorAscii" w:eastAsiaTheme="minorAscii" w:cstheme="minorAscii"/>
          <w:b w:val="1"/>
          <w:bCs w:val="1"/>
          <w:sz w:val="22"/>
          <w:szCs w:val="22"/>
        </w:rPr>
        <w:t xml:space="preserve"> </w:t>
      </w:r>
    </w:p>
    <w:p w:rsidRPr="004B162A" w:rsidR="00352505" w:rsidP="582AA1B6" w:rsidRDefault="00352505" w14:paraId="4A4247B3" w14:textId="77777777" w14:noSpellErr="1">
      <w:pPr>
        <w:spacing w:line="276" w:lineRule="auto"/>
        <w:jc w:val="center"/>
        <w:textAlignment w:val="baseline"/>
        <w:rPr>
          <w:rFonts w:ascii="Calibri" w:hAnsi="Calibri" w:eastAsia="Calibri" w:cs="Calibri" w:asciiTheme="minorAscii" w:hAnsiTheme="minorAscii" w:eastAsiaTheme="minorAscii" w:cstheme="minorAscii"/>
          <w:color w:val="000000"/>
          <w:sz w:val="22"/>
          <w:szCs w:val="22"/>
          <w:lang w:eastAsia="en-IE"/>
        </w:rPr>
      </w:pPr>
    </w:p>
    <w:p w:rsidRPr="004B162A" w:rsidR="00352505" w:rsidP="582AA1B6" w:rsidRDefault="00D92E5E" w14:paraId="1A542002" w14:textId="77B3EC63">
      <w:pPr>
        <w:spacing w:line="240" w:lineRule="auto"/>
        <w:jc w:val="left"/>
        <w:textAlignment w:val="baseline"/>
        <w:rPr>
          <w:rFonts w:ascii="Calibri" w:hAnsi="Calibri" w:eastAsia="Calibri" w:cs="Calibri" w:asciiTheme="minorAscii" w:hAnsiTheme="minorAscii" w:eastAsiaTheme="minorAscii" w:cstheme="minorAscii"/>
          <w:color w:val="000000" w:themeColor="text1" w:themeTint="FF" w:themeShade="FF"/>
          <w:sz w:val="22"/>
          <w:szCs w:val="22"/>
          <w:lang w:eastAsia="en-IE"/>
        </w:rPr>
      </w:pP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Applications are invited from suitable candidates for 25</w:t>
      </w:r>
      <w:r w:rsidRPr="582AA1B6" w:rsidR="6195C0AB">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full-time fixed term</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Marie </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Skłodowska</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-Curie Doctoral Fellows (DFs) </w:t>
      </w:r>
      <w:r w:rsidRPr="582AA1B6" w:rsidR="72BFEBAD">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with </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CÚRAM, SFI Research Centre for Medical D</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evices</w:t>
      </w:r>
      <w:r w:rsidRPr="582AA1B6" w:rsidR="25AA3423">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at University of Galway</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w:t>
      </w:r>
    </w:p>
    <w:p w:rsidRPr="004B162A" w:rsidR="00352505" w:rsidP="582AA1B6" w:rsidRDefault="00D92E5E" w14:paraId="31D38890" w14:textId="3AE382AE">
      <w:pPr>
        <w:spacing w:line="240" w:lineRule="auto"/>
        <w:jc w:val="left"/>
        <w:textAlignment w:val="baseline"/>
        <w:rPr>
          <w:rFonts w:ascii="Calibri" w:hAnsi="Calibri" w:eastAsia="Calibri" w:cs="Calibri" w:asciiTheme="minorAscii" w:hAnsiTheme="minorAscii" w:eastAsiaTheme="minorAscii" w:cstheme="minorAscii"/>
          <w:color w:val="000000" w:themeColor="text1" w:themeTint="FF" w:themeShade="FF"/>
          <w:sz w:val="22"/>
          <w:szCs w:val="22"/>
          <w:lang w:eastAsia="en-IE"/>
        </w:rPr>
      </w:pPr>
    </w:p>
    <w:p w:rsidRPr="004B162A" w:rsidR="00352505" w:rsidP="582AA1B6" w:rsidRDefault="00D92E5E" w14:paraId="4A4247B4" w14:textId="6A90D6F9">
      <w:pPr>
        <w:spacing w:line="240" w:lineRule="auto"/>
        <w:jc w:val="left"/>
        <w:textAlignment w:val="baseline"/>
        <w:rPr>
          <w:rFonts w:ascii="Calibri" w:hAnsi="Calibri" w:eastAsia="Calibri" w:cs="Calibri" w:asciiTheme="minorAscii" w:hAnsiTheme="minorAscii" w:eastAsiaTheme="minorAscii" w:cstheme="minorAscii"/>
          <w:sz w:val="22"/>
          <w:szCs w:val="22"/>
          <w:lang w:eastAsia="en-IE"/>
        </w:rPr>
      </w:pPr>
      <w:r w:rsidRPr="582AA1B6" w:rsidR="13F1AB37">
        <w:rPr>
          <w:rFonts w:ascii="Calibri" w:hAnsi="Calibri" w:eastAsia="Calibri" w:cs="Calibri" w:asciiTheme="minorAscii" w:hAnsiTheme="minorAscii" w:eastAsiaTheme="minorAscii" w:cstheme="minorAscii"/>
          <w:color w:val="000000" w:themeColor="text1" w:themeTint="FF" w:themeShade="FF"/>
          <w:sz w:val="22"/>
          <w:szCs w:val="22"/>
          <w:lang w:eastAsia="en-IE"/>
        </w:rPr>
        <w:t>These</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w:t>
      </w:r>
      <w:r w:rsidRPr="582AA1B6" w:rsidR="13F1AB37">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positions </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are </w:t>
      </w:r>
      <w:r w:rsidRPr="582AA1B6" w:rsidR="00D92E5E">
        <w:rPr>
          <w:rFonts w:ascii="Calibri" w:hAnsi="Calibri" w:eastAsia="Calibri" w:cs="Calibri" w:asciiTheme="minorAscii" w:hAnsiTheme="minorAscii" w:eastAsiaTheme="minorAscii" w:cstheme="minorAscii"/>
          <w:sz w:val="22"/>
          <w:szCs w:val="22"/>
          <w:lang w:eastAsia="en-IE"/>
        </w:rPr>
        <w:t>available</w:t>
      </w:r>
      <w:r w:rsidRPr="582AA1B6" w:rsidR="00D92E5E">
        <w:rPr>
          <w:rFonts w:ascii="Calibri" w:hAnsi="Calibri" w:eastAsia="Calibri" w:cs="Calibri" w:asciiTheme="minorAscii" w:hAnsiTheme="minorAscii" w:eastAsiaTheme="minorAscii" w:cstheme="minorAscii"/>
          <w:b w:val="1"/>
          <w:bCs w:val="1"/>
          <w:sz w:val="22"/>
          <w:szCs w:val="22"/>
          <w:lang w:eastAsia="en-IE"/>
        </w:rPr>
        <w:t xml:space="preserve"> </w:t>
      </w:r>
      <w:r w:rsidRPr="582AA1B6" w:rsidR="00D92E5E">
        <w:rPr>
          <w:rFonts w:ascii="Calibri" w:hAnsi="Calibri" w:eastAsia="Calibri" w:cs="Calibri" w:asciiTheme="minorAscii" w:hAnsiTheme="minorAscii" w:eastAsiaTheme="minorAscii" w:cstheme="minorAscii"/>
          <w:sz w:val="22"/>
          <w:szCs w:val="22"/>
          <w:lang w:eastAsia="en-IE"/>
        </w:rPr>
        <w:t xml:space="preserve">from November 2024 </w:t>
      </w:r>
      <w:r w:rsidRPr="582AA1B6" w:rsidR="6389756D">
        <w:rPr>
          <w:rFonts w:ascii="Calibri" w:hAnsi="Calibri" w:eastAsia="Calibri" w:cs="Calibri" w:asciiTheme="minorAscii" w:hAnsiTheme="minorAscii" w:eastAsiaTheme="minorAscii" w:cstheme="minorAscii"/>
          <w:sz w:val="22"/>
          <w:szCs w:val="22"/>
          <w:lang w:eastAsia="en-IE"/>
        </w:rPr>
        <w:t>for a period of 48 months</w:t>
      </w:r>
      <w:r w:rsidRPr="582AA1B6" w:rsidR="00D92E5E">
        <w:rPr>
          <w:rFonts w:ascii="Calibri" w:hAnsi="Calibri" w:eastAsia="Calibri" w:cs="Calibri" w:asciiTheme="minorAscii" w:hAnsiTheme="minorAscii" w:eastAsiaTheme="minorAscii" w:cstheme="minorAscii"/>
          <w:sz w:val="22"/>
          <w:szCs w:val="22"/>
          <w:lang w:eastAsia="en-IE"/>
        </w:rPr>
        <w:t>.</w:t>
      </w:r>
    </w:p>
    <w:p w:rsidRPr="004B162A" w:rsidR="00352505" w:rsidP="582AA1B6" w:rsidRDefault="00352505" w14:paraId="4A4247B6" w14:textId="77777777" w14:noSpellErr="1">
      <w:pPr>
        <w:spacing w:line="240" w:lineRule="auto"/>
        <w:jc w:val="left"/>
        <w:textAlignment w:val="baseline"/>
        <w:rPr>
          <w:rFonts w:ascii="Calibri" w:hAnsi="Calibri" w:eastAsia="Calibri" w:cs="Calibri" w:asciiTheme="minorAscii" w:hAnsiTheme="minorAscii" w:eastAsiaTheme="minorAscii" w:cstheme="minorAscii"/>
          <w:sz w:val="22"/>
          <w:szCs w:val="22"/>
          <w:lang w:eastAsia="en-IE"/>
        </w:rPr>
      </w:pPr>
    </w:p>
    <w:p w:rsidR="4C176187" w:rsidP="582AA1B6" w:rsidRDefault="4C176187" w14:paraId="368A9DE6" w14:textId="2EB2DCCD">
      <w:pPr>
        <w:pStyle w:val="Normal"/>
        <w:spacing w:line="240" w:lineRule="auto"/>
        <w:jc w:val="left"/>
        <w:rPr>
          <w:rFonts w:ascii="Calibri" w:hAnsi="Calibri" w:eastAsia="Calibri" w:cs="Calibri" w:asciiTheme="minorAscii" w:hAnsiTheme="minorAscii" w:eastAsiaTheme="minorAscii" w:cstheme="minorAscii"/>
          <w:sz w:val="22"/>
          <w:szCs w:val="22"/>
        </w:rPr>
      </w:pPr>
      <w:r w:rsidRPr="582AA1B6" w:rsidR="4C176187">
        <w:rPr>
          <w:rFonts w:ascii="Calibri" w:hAnsi="Calibri" w:eastAsia="Calibri" w:cs="Calibri" w:asciiTheme="minorAscii" w:hAnsiTheme="minorAscii" w:eastAsiaTheme="minorAscii" w:cstheme="minorAscii"/>
          <w:color w:val="000000" w:themeColor="text1" w:themeTint="FF" w:themeShade="FF"/>
          <w:sz w:val="22"/>
          <w:szCs w:val="22"/>
          <w:lang w:eastAsia="en-IE"/>
        </w:rPr>
        <w:t>MedDevDoc</w:t>
      </w:r>
      <w:r w:rsidRPr="582AA1B6" w:rsidR="4C176187">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is an advanced Industry-Academia Training, Career Development, and Mobility Fellowship Programme.</w:t>
      </w:r>
    </w:p>
    <w:p w:rsidR="582AA1B6" w:rsidP="582AA1B6" w:rsidRDefault="582AA1B6" w14:paraId="434CCBCE" w14:textId="485159A0">
      <w:pPr>
        <w:pStyle w:val="Normal"/>
        <w:spacing w:line="240" w:lineRule="auto"/>
        <w:jc w:val="left"/>
        <w:rPr>
          <w:rFonts w:ascii="Calibri" w:hAnsi="Calibri" w:eastAsia="Calibri" w:cs="Calibri" w:asciiTheme="minorAscii" w:hAnsiTheme="minorAscii" w:eastAsiaTheme="minorAscii" w:cstheme="minorAscii"/>
          <w:color w:val="000000" w:themeColor="text1" w:themeTint="FF" w:themeShade="FF"/>
          <w:sz w:val="22"/>
          <w:szCs w:val="22"/>
          <w:lang w:eastAsia="en-IE"/>
        </w:rPr>
      </w:pPr>
    </w:p>
    <w:p w:rsidRPr="004B162A" w:rsidR="00352505" w:rsidP="582AA1B6" w:rsidRDefault="00D92E5E" w14:paraId="4A4247B7" w14:textId="77777777" w14:noSpellErr="1">
      <w:pPr>
        <w:spacing w:line="240" w:lineRule="auto"/>
        <w:jc w:val="left"/>
        <w:textAlignment w:val="baseline"/>
        <w:rPr>
          <w:rFonts w:ascii="Calibri" w:hAnsi="Calibri" w:eastAsia="Calibri" w:cs="Calibri" w:asciiTheme="minorAscii" w:hAnsiTheme="minorAscii" w:eastAsiaTheme="minorAscii" w:cstheme="minorAscii"/>
          <w:sz w:val="22"/>
          <w:szCs w:val="22"/>
        </w:rPr>
      </w:pPr>
      <w:r w:rsidRPr="582AA1B6" w:rsidR="00D92E5E">
        <w:rPr>
          <w:rFonts w:ascii="Calibri" w:hAnsi="Calibri" w:eastAsia="Calibri" w:cs="Calibri" w:asciiTheme="minorAscii" w:hAnsiTheme="minorAscii" w:eastAsiaTheme="minorAscii" w:cstheme="minorAscii"/>
          <w:sz w:val="22"/>
          <w:szCs w:val="22"/>
        </w:rPr>
        <w:t xml:space="preserve">CÚRAM </w:t>
      </w:r>
      <w:r w:rsidRPr="582AA1B6" w:rsidR="00D92E5E">
        <w:rPr>
          <w:rFonts w:ascii="Calibri" w:hAnsi="Calibri" w:eastAsia="Calibri" w:cs="Calibri" w:asciiTheme="minorAscii" w:hAnsiTheme="minorAscii" w:eastAsiaTheme="minorAscii" w:cstheme="minorAscii"/>
          <w:sz w:val="22"/>
          <w:szCs w:val="22"/>
        </w:rPr>
        <w:t xml:space="preserve">MedDevDoc</w:t>
      </w:r>
      <w:r w:rsidRPr="582AA1B6" w:rsidR="00D92E5E">
        <w:rPr>
          <w:rFonts w:ascii="Calibri" w:hAnsi="Calibri" w:eastAsia="Calibri" w:cs="Calibri" w:asciiTheme="minorAscii" w:hAnsiTheme="minorAscii" w:eastAsiaTheme="minorAscii" w:cstheme="minorAscii"/>
          <w:sz w:val="22"/>
          <w:szCs w:val="22"/>
        </w:rPr>
        <w:t xml:space="preserve"> Fellowships are open to applicants of any nationality, resident anywhere in the world (see eligibility criteria in a guide for applicants), seeking a prestigious career development fellowship in medical device research and development based at one of the following host organisations:  </w:t>
      </w:r>
      <w:hyperlink w:history="1" r:id="Ra27477f3a7c941c4">
        <w:r w:rsidRPr="582AA1B6" w:rsidR="00D92E5E">
          <w:rPr>
            <w:rStyle w:val="Hyperlink"/>
            <w:rFonts w:ascii="Calibri" w:hAnsi="Calibri" w:eastAsia="Calibri" w:cs="Calibri" w:asciiTheme="minorAscii" w:hAnsiTheme="minorAscii" w:eastAsiaTheme="minorAscii" w:cstheme="minorAscii"/>
            <w:spacing w:val="-2"/>
            <w:sz w:val="22"/>
            <w:szCs w:val="22"/>
          </w:rPr>
          <w:t>University of Galway (</w:t>
        </w:r>
      </w:hyperlink>
      <w:r w:rsidRPr="582AA1B6" w:rsidR="00D92E5E">
        <w:rPr>
          <w:rStyle w:val="Hyperlink"/>
          <w:rFonts w:ascii="Calibri" w:hAnsi="Calibri" w:eastAsia="Calibri" w:cs="Calibri" w:asciiTheme="minorAscii" w:hAnsiTheme="minorAscii" w:eastAsiaTheme="minorAscii" w:cstheme="minorAscii"/>
          <w:spacing w:val="-2"/>
          <w:sz w:val="22"/>
          <w:szCs w:val="22"/>
        </w:rPr>
        <w:t>GALWAY</w:t>
      </w:r>
      <w:hyperlink w:history="1" r:id="Rac7c41dc56de4b07">
        <w:r w:rsidRPr="582AA1B6" w:rsidR="00D92E5E">
          <w:rPr>
            <w:rStyle w:val="Hyperlink"/>
            <w:rFonts w:ascii="Calibri" w:hAnsi="Calibri" w:eastAsia="Calibri" w:cs="Calibri" w:asciiTheme="minorAscii" w:hAnsiTheme="minorAscii" w:eastAsiaTheme="minorAscii" w:cstheme="minorAscii"/>
            <w:spacing w:val="-2"/>
            <w:sz w:val="22"/>
            <w:szCs w:val="22"/>
          </w:rPr>
          <w:t>), University College Dublin (UCD),</w:t>
        </w:r>
      </w:hyperlink>
      <w:r w:rsidRPr="582AA1B6" w:rsidR="00D92E5E">
        <w:rPr>
          <w:rFonts w:ascii="Calibri" w:hAnsi="Calibri" w:eastAsia="Calibri" w:cs="Calibri" w:asciiTheme="minorAscii" w:hAnsiTheme="minorAscii" w:eastAsiaTheme="minorAscii" w:cstheme="minorAscii"/>
          <w:spacing w:val="-2"/>
          <w:sz w:val="22"/>
          <w:szCs w:val="22"/>
        </w:rPr>
        <w:t xml:space="preserve"> </w:t>
      </w:r>
      <w:hyperlink w:history="1" r:id="Rf36f230a8f9a4d6c">
        <w:r w:rsidRPr="582AA1B6" w:rsidR="00D92E5E">
          <w:rPr>
            <w:rFonts w:ascii="Calibri" w:hAnsi="Calibri" w:eastAsia="Calibri" w:cs="Calibri" w:asciiTheme="minorAscii" w:hAnsiTheme="minorAscii" w:eastAsiaTheme="minorAscii" w:cstheme="minorAscii"/>
            <w:color w:val="0562C1"/>
            <w:spacing w:val="-2"/>
            <w:sz w:val="22"/>
            <w:szCs w:val="22"/>
            <w:u w:val="single" w:color="0562C1"/>
          </w:rPr>
          <w:t>The Royal College of Surgeons in Ireland (RCSI)</w:t>
        </w:r>
      </w:hyperlink>
      <w:r w:rsidRPr="582AA1B6" w:rsidR="00D92E5E">
        <w:rPr>
          <w:rFonts w:ascii="Calibri" w:hAnsi="Calibri" w:eastAsia="Calibri" w:cs="Calibri" w:asciiTheme="minorAscii" w:hAnsiTheme="minorAscii" w:eastAsiaTheme="minorAscii" w:cstheme="minorAscii"/>
          <w:color w:val="0562C1"/>
          <w:spacing w:val="-2"/>
          <w:sz w:val="22"/>
          <w:szCs w:val="22"/>
          <w:u w:val="single" w:color="0562C1"/>
        </w:rPr>
        <w:t>,</w:t>
      </w:r>
      <w:r w:rsidRPr="582AA1B6" w:rsidR="00D92E5E">
        <w:rPr>
          <w:rFonts w:ascii="Calibri" w:hAnsi="Calibri" w:eastAsia="Calibri" w:cs="Calibri" w:asciiTheme="minorAscii" w:hAnsiTheme="minorAscii" w:eastAsiaTheme="minorAscii" w:cstheme="minorAscii"/>
          <w:color w:val="0562C1"/>
          <w:spacing w:val="-2"/>
          <w:sz w:val="22"/>
          <w:szCs w:val="22"/>
        </w:rPr>
        <w:t xml:space="preserve"> </w:t>
      </w:r>
      <w:hyperlink w:history="1" r:id="Rdd8f20f4a56945af">
        <w:r w:rsidRPr="582AA1B6" w:rsidR="00D92E5E">
          <w:rPr>
            <w:rFonts w:ascii="Calibri" w:hAnsi="Calibri" w:eastAsia="Calibri" w:cs="Calibri" w:asciiTheme="minorAscii" w:hAnsiTheme="minorAscii" w:eastAsiaTheme="minorAscii" w:cstheme="minorAscii"/>
            <w:color w:val="0562C1"/>
            <w:sz w:val="22"/>
            <w:szCs w:val="22"/>
            <w:u w:val="single" w:color="0562C1"/>
          </w:rPr>
          <w:t>Trinity</w:t>
        </w:r>
      </w:hyperlink>
      <w:r w:rsidRPr="582AA1B6" w:rsidR="00D92E5E">
        <w:rPr>
          <w:rFonts w:ascii="Calibri" w:hAnsi="Calibri" w:eastAsia="Calibri" w:cs="Calibri" w:asciiTheme="minorAscii" w:hAnsiTheme="minorAscii" w:eastAsiaTheme="minorAscii" w:cstheme="minorAscii"/>
          <w:color w:val="0562C1"/>
          <w:sz w:val="22"/>
          <w:szCs w:val="22"/>
          <w:u w:val="single"/>
        </w:rPr>
        <w:t xml:space="preserve"> </w:t>
      </w:r>
      <w:hyperlink w:history="1" r:id="R15917e180f434823">
        <w:r w:rsidRPr="582AA1B6" w:rsidR="00D92E5E">
          <w:rPr>
            <w:rFonts w:ascii="Calibri" w:hAnsi="Calibri" w:eastAsia="Calibri" w:cs="Calibri" w:asciiTheme="minorAscii" w:hAnsiTheme="minorAscii" w:eastAsiaTheme="minorAscii" w:cstheme="minorAscii"/>
            <w:color w:val="0562C1"/>
            <w:sz w:val="22"/>
            <w:szCs w:val="22"/>
            <w:u w:val="single" w:color="0562C1"/>
          </w:rPr>
          <w:t>College Dublin</w:t>
        </w:r>
      </w:hyperlink>
      <w:r w:rsidRPr="582AA1B6" w:rsidR="00D92E5E">
        <w:rPr>
          <w:rFonts w:ascii="Calibri" w:hAnsi="Calibri" w:eastAsia="Calibri" w:cs="Calibri" w:asciiTheme="minorAscii" w:hAnsiTheme="minorAscii" w:eastAsiaTheme="minorAscii" w:cstheme="minorAscii"/>
          <w:color w:val="0562C1"/>
          <w:sz w:val="22"/>
          <w:szCs w:val="22"/>
          <w:u w:val="single" w:color="0562C1"/>
        </w:rPr>
        <w:t xml:space="preserve"> (TCD),</w:t>
      </w:r>
      <w:r w:rsidRPr="582AA1B6" w:rsidR="00D92E5E">
        <w:rPr>
          <w:rFonts w:ascii="Calibri" w:hAnsi="Calibri" w:eastAsia="Calibri" w:cs="Calibri" w:asciiTheme="minorAscii" w:hAnsiTheme="minorAscii" w:eastAsiaTheme="minorAscii" w:cstheme="minorAscii"/>
          <w:color w:val="0562C1"/>
          <w:sz w:val="22"/>
          <w:szCs w:val="22"/>
        </w:rPr>
        <w:t xml:space="preserve"> </w:t>
      </w:r>
      <w:hyperlink w:history="1" r:id="Rc870474dcd4a458a">
        <w:r w:rsidRPr="582AA1B6" w:rsidR="00D92E5E">
          <w:rPr>
            <w:rFonts w:ascii="Calibri" w:hAnsi="Calibri" w:eastAsia="Calibri" w:cs="Calibri" w:asciiTheme="minorAscii" w:hAnsiTheme="minorAscii" w:eastAsiaTheme="minorAscii" w:cstheme="minorAscii"/>
            <w:color w:val="0562C1"/>
            <w:sz w:val="22"/>
            <w:szCs w:val="22"/>
            <w:u w:val="single" w:color="0562C1"/>
          </w:rPr>
          <w:t>University of Limerick</w:t>
        </w:r>
      </w:hyperlink>
      <w:r w:rsidRPr="582AA1B6" w:rsidR="00D92E5E">
        <w:rPr>
          <w:rFonts w:ascii="Calibri" w:hAnsi="Calibri" w:eastAsia="Calibri" w:cs="Calibri" w:asciiTheme="minorAscii" w:hAnsiTheme="minorAscii" w:eastAsiaTheme="minorAscii" w:cstheme="minorAscii"/>
          <w:color w:val="0562C1"/>
          <w:sz w:val="22"/>
          <w:szCs w:val="22"/>
          <w:u w:val="single" w:color="0562C1"/>
        </w:rPr>
        <w:t xml:space="preserve"> (UL),</w:t>
      </w:r>
      <w:r w:rsidRPr="582AA1B6" w:rsidR="00D92E5E">
        <w:rPr>
          <w:rFonts w:ascii="Calibri" w:hAnsi="Calibri" w:eastAsia="Calibri" w:cs="Calibri" w:asciiTheme="minorAscii" w:hAnsiTheme="minorAscii" w:eastAsiaTheme="minorAscii" w:cstheme="minorAscii"/>
          <w:color w:val="0562C1"/>
          <w:sz w:val="22"/>
          <w:szCs w:val="22"/>
        </w:rPr>
        <w:t xml:space="preserve"> </w:t>
      </w:r>
      <w:hyperlink w:history="1" r:id="R2be9d2cc0e4a4faa">
        <w:r w:rsidRPr="582AA1B6" w:rsidR="00D92E5E">
          <w:rPr>
            <w:rStyle w:val="Hyperlink"/>
            <w:rFonts w:ascii="Calibri" w:hAnsi="Calibri" w:eastAsia="Calibri" w:cs="Calibri" w:asciiTheme="minorAscii" w:hAnsiTheme="minorAscii" w:eastAsiaTheme="minorAscii" w:cstheme="minorAscii"/>
            <w:sz w:val="22"/>
            <w:szCs w:val="22"/>
          </w:rPr>
          <w:t>Dublin City University (DCU)</w:t>
        </w:r>
      </w:hyperlink>
      <w:r w:rsidRPr="582AA1B6" w:rsidR="00D92E5E">
        <w:rPr>
          <w:rFonts w:ascii="Calibri" w:hAnsi="Calibri" w:eastAsia="Calibri" w:cs="Calibri" w:asciiTheme="minorAscii" w:hAnsiTheme="minorAscii" w:eastAsiaTheme="minorAscii" w:cstheme="minorAscii"/>
          <w:color w:val="0562C1"/>
          <w:sz w:val="22"/>
          <w:szCs w:val="22"/>
          <w:u w:val="single" w:color="0562C1"/>
        </w:rPr>
        <w:t>,</w:t>
      </w:r>
      <w:r w:rsidRPr="582AA1B6" w:rsidR="00D92E5E">
        <w:rPr>
          <w:rFonts w:ascii="Calibri" w:hAnsi="Calibri" w:eastAsia="Calibri" w:cs="Calibri" w:asciiTheme="minorAscii" w:hAnsiTheme="minorAscii" w:eastAsiaTheme="minorAscii" w:cstheme="minorAscii"/>
          <w:i w:val="1"/>
          <w:iCs w:val="1"/>
          <w:color w:val="0562C1"/>
          <w:sz w:val="22"/>
          <w:szCs w:val="22"/>
        </w:rPr>
        <w:t xml:space="preserve"> </w:t>
      </w:r>
      <w:hyperlink w:history="1" r:id="R4d09323a00114099">
        <w:r w:rsidRPr="582AA1B6" w:rsidR="00D92E5E">
          <w:rPr>
            <w:rFonts w:ascii="Calibri" w:hAnsi="Calibri" w:eastAsia="Calibri" w:cs="Calibri" w:asciiTheme="minorAscii" w:hAnsiTheme="minorAscii" w:eastAsiaTheme="minorAscii" w:cstheme="minorAscii"/>
            <w:color w:val="0562C1"/>
            <w:sz w:val="22"/>
            <w:szCs w:val="22"/>
            <w:u w:val="single" w:color="0562C1"/>
          </w:rPr>
          <w:t>Technological University of the Shannon</w:t>
        </w:r>
      </w:hyperlink>
      <w:r w:rsidRPr="582AA1B6" w:rsidR="00D92E5E">
        <w:rPr>
          <w:rFonts w:ascii="Calibri" w:hAnsi="Calibri" w:eastAsia="Calibri" w:cs="Calibri" w:asciiTheme="minorAscii" w:hAnsiTheme="minorAscii" w:eastAsiaTheme="minorAscii" w:cstheme="minorAscii"/>
          <w:color w:val="0562C1"/>
          <w:sz w:val="22"/>
          <w:szCs w:val="22"/>
          <w:u w:val="single" w:color="0562C1"/>
        </w:rPr>
        <w:t xml:space="preserve"> (TUS),</w:t>
      </w:r>
      <w:r w:rsidRPr="582AA1B6" w:rsidR="00D92E5E">
        <w:rPr>
          <w:rFonts w:ascii="Calibri" w:hAnsi="Calibri" w:eastAsia="Calibri" w:cs="Calibri" w:asciiTheme="minorAscii" w:hAnsiTheme="minorAscii" w:eastAsiaTheme="minorAscii" w:cstheme="minorAscii"/>
          <w:color w:val="0562C1"/>
          <w:sz w:val="22"/>
          <w:szCs w:val="22"/>
        </w:rPr>
        <w:t xml:space="preserve"> </w:t>
      </w:r>
      <w:hyperlink w:history="1" r:id="R2a90368872a647b7">
        <w:r w:rsidRPr="582AA1B6" w:rsidR="00D92E5E">
          <w:rPr>
            <w:rFonts w:ascii="Calibri" w:hAnsi="Calibri" w:eastAsia="Calibri" w:cs="Calibri" w:asciiTheme="minorAscii" w:hAnsiTheme="minorAscii" w:eastAsiaTheme="minorAscii" w:cstheme="minorAscii"/>
            <w:color w:val="0562C1"/>
            <w:sz w:val="22"/>
            <w:szCs w:val="22"/>
            <w:u w:val="single" w:color="0562C1"/>
          </w:rPr>
          <w:t>University</w:t>
        </w:r>
        <w:r w:rsidRPr="582AA1B6" w:rsidR="00D92E5E">
          <w:rPr>
            <w:rFonts w:ascii="Calibri" w:hAnsi="Calibri" w:eastAsia="Calibri" w:cs="Calibri" w:asciiTheme="minorAscii" w:hAnsiTheme="minorAscii" w:eastAsiaTheme="minorAscii" w:cstheme="minorAscii"/>
            <w:color w:val="0562C1"/>
            <w:spacing w:val="-7"/>
            <w:sz w:val="22"/>
            <w:szCs w:val="22"/>
            <w:u w:val="single" w:color="0562C1"/>
          </w:rPr>
          <w:t xml:space="preserve"> </w:t>
        </w:r>
        <w:r w:rsidRPr="582AA1B6" w:rsidR="00D92E5E">
          <w:rPr>
            <w:rFonts w:ascii="Calibri" w:hAnsi="Calibri" w:eastAsia="Calibri" w:cs="Calibri" w:asciiTheme="minorAscii" w:hAnsiTheme="minorAscii" w:eastAsiaTheme="minorAscii" w:cstheme="minorAscii"/>
            <w:color w:val="0562C1"/>
            <w:sz w:val="22"/>
            <w:szCs w:val="22"/>
            <w:u w:val="single" w:color="0562C1"/>
          </w:rPr>
          <w:t>College</w:t>
        </w:r>
      </w:hyperlink>
      <w:r w:rsidRPr="582AA1B6" w:rsidR="00D92E5E">
        <w:rPr>
          <w:rFonts w:ascii="Calibri" w:hAnsi="Calibri" w:eastAsia="Calibri" w:cs="Calibri" w:asciiTheme="minorAscii" w:hAnsiTheme="minorAscii" w:eastAsiaTheme="minorAscii" w:cstheme="minorAscii"/>
          <w:color w:val="0562C1"/>
          <w:sz w:val="22"/>
          <w:szCs w:val="22"/>
        </w:rPr>
        <w:t xml:space="preserve"> </w:t>
      </w:r>
      <w:hyperlink w:history="1" r:id="R81ea315909bf446b">
        <w:r w:rsidRPr="582AA1B6" w:rsidR="00D92E5E">
          <w:rPr>
            <w:rFonts w:ascii="Calibri" w:hAnsi="Calibri" w:eastAsia="Calibri" w:cs="Calibri" w:asciiTheme="minorAscii" w:hAnsiTheme="minorAscii" w:eastAsiaTheme="minorAscii" w:cstheme="minorAscii"/>
            <w:color w:val="0562C1"/>
            <w:sz w:val="22"/>
            <w:szCs w:val="22"/>
            <w:u w:val="single" w:color="0562C1"/>
          </w:rPr>
          <w:t>Cork (UCC)</w:t>
        </w:r>
      </w:hyperlink>
      <w:r w:rsidRPr="582AA1B6" w:rsidR="00D92E5E">
        <w:rPr>
          <w:rFonts w:ascii="Calibri" w:hAnsi="Calibri" w:eastAsia="Calibri" w:cs="Calibri" w:asciiTheme="minorAscii" w:hAnsiTheme="minorAscii" w:eastAsiaTheme="minorAscii" w:cstheme="minorAscii"/>
          <w:sz w:val="22"/>
          <w:szCs w:val="22"/>
        </w:rPr>
        <w:t xml:space="preserve">, </w:t>
      </w:r>
      <w:hyperlink w:history="1" r:id="Rcea0a203041d4e0a">
        <w:r w:rsidRPr="582AA1B6" w:rsidR="00D92E5E">
          <w:rPr>
            <w:rFonts w:ascii="Calibri" w:hAnsi="Calibri" w:eastAsia="Calibri" w:cs="Calibri" w:asciiTheme="minorAscii" w:hAnsiTheme="minorAscii" w:eastAsiaTheme="minorAscii" w:cstheme="minorAscii"/>
            <w:color w:val="0562C1"/>
            <w:sz w:val="22"/>
            <w:szCs w:val="22"/>
            <w:u w:val="single" w:color="0562C1"/>
          </w:rPr>
          <w:t>National Institute for</w:t>
        </w:r>
      </w:hyperlink>
      <w:r w:rsidRPr="582AA1B6" w:rsidR="00D92E5E">
        <w:rPr>
          <w:rFonts w:ascii="Calibri" w:hAnsi="Calibri" w:eastAsia="Calibri" w:cs="Calibri" w:asciiTheme="minorAscii" w:hAnsiTheme="minorAscii" w:eastAsiaTheme="minorAscii" w:cstheme="minorAscii"/>
          <w:color w:val="0562C1"/>
          <w:sz w:val="22"/>
          <w:szCs w:val="22"/>
        </w:rPr>
        <w:t xml:space="preserve"> </w:t>
      </w:r>
      <w:hyperlink w:history="1" r:id="Rdafaae75a91047df">
        <w:r w:rsidRPr="582AA1B6" w:rsidR="00D92E5E">
          <w:rPr>
            <w:rFonts w:ascii="Calibri" w:hAnsi="Calibri" w:eastAsia="Calibri" w:cs="Calibri" w:asciiTheme="minorAscii" w:hAnsiTheme="minorAscii" w:eastAsiaTheme="minorAscii" w:cstheme="minorAscii"/>
            <w:color w:val="0562C1"/>
            <w:sz w:val="22"/>
            <w:szCs w:val="22"/>
            <w:u w:val="single" w:color="0562C1"/>
          </w:rPr>
          <w:t>Bioprocessing Research and Training</w:t>
        </w:r>
      </w:hyperlink>
      <w:r w:rsidRPr="582AA1B6" w:rsidR="00D92E5E">
        <w:rPr>
          <w:rFonts w:ascii="Calibri" w:hAnsi="Calibri" w:eastAsia="Calibri" w:cs="Calibri" w:asciiTheme="minorAscii" w:hAnsiTheme="minorAscii" w:eastAsiaTheme="minorAscii" w:cstheme="minorAscii"/>
          <w:color w:val="0562C1"/>
          <w:sz w:val="22"/>
          <w:szCs w:val="22"/>
          <w:u w:val="single" w:color="0562C1"/>
        </w:rPr>
        <w:t xml:space="preserve"> (NIBRT) </w:t>
      </w:r>
      <w:r w:rsidRPr="582AA1B6" w:rsidR="00D92E5E">
        <w:rPr>
          <w:rFonts w:ascii="Calibri" w:hAnsi="Calibri" w:eastAsia="Calibri" w:cs="Calibri" w:asciiTheme="minorAscii" w:hAnsiTheme="minorAscii" w:eastAsiaTheme="minorAscii" w:cstheme="minorAscii"/>
          <w:spacing w:val="-2"/>
          <w:sz w:val="22"/>
          <w:szCs w:val="22"/>
        </w:rPr>
        <w:t>and</w:t>
      </w:r>
      <w:r w:rsidRPr="582AA1B6" w:rsidR="00D92E5E">
        <w:rPr>
          <w:rFonts w:ascii="Calibri" w:hAnsi="Calibri" w:eastAsia="Calibri" w:cs="Calibri" w:asciiTheme="minorAscii" w:hAnsiTheme="minorAscii" w:eastAsiaTheme="minorAscii" w:cstheme="minorAscii"/>
          <w:spacing w:val="-2"/>
          <w:w w:val="150"/>
          <w:sz w:val="22"/>
          <w:szCs w:val="22"/>
        </w:rPr>
        <w:t xml:space="preserve"> </w:t>
      </w:r>
      <w:hyperlink w:history="1" r:id="Rb0b98114c9d543df">
        <w:r w:rsidRPr="582AA1B6" w:rsidR="00D92E5E">
          <w:rPr>
            <w:rFonts w:ascii="Calibri" w:hAnsi="Calibri" w:eastAsia="Calibri" w:cs="Calibri" w:asciiTheme="minorAscii" w:hAnsiTheme="minorAscii" w:eastAsiaTheme="minorAscii" w:cstheme="minorAscii"/>
            <w:color w:val="0562C1"/>
            <w:spacing w:val="-2"/>
            <w:sz w:val="22"/>
            <w:szCs w:val="22"/>
            <w:u w:val="single" w:color="0562C1"/>
          </w:rPr>
          <w:t>Technological University Dublin</w:t>
        </w:r>
      </w:hyperlink>
      <w:r w:rsidRPr="582AA1B6" w:rsidR="00D92E5E">
        <w:rPr>
          <w:rFonts w:ascii="Calibri" w:hAnsi="Calibri" w:eastAsia="Calibri" w:cs="Calibri" w:asciiTheme="minorAscii" w:hAnsiTheme="minorAscii" w:eastAsiaTheme="minorAscii" w:cstheme="minorAscii"/>
          <w:color w:val="0562C1"/>
          <w:spacing w:val="-2"/>
          <w:sz w:val="22"/>
          <w:szCs w:val="22"/>
          <w:u w:val="single" w:color="0562C1"/>
        </w:rPr>
        <w:t xml:space="preserve"> (TU Dublin).</w:t>
      </w:r>
    </w:p>
    <w:p w:rsidRPr="004B162A" w:rsidR="00352505" w:rsidP="582AA1B6" w:rsidRDefault="00352505" w14:paraId="4A4247B8" w14:textId="77777777" w14:noSpellErr="1">
      <w:pPr>
        <w:spacing w:line="240" w:lineRule="auto"/>
        <w:jc w:val="left"/>
        <w:textAlignment w:val="baseline"/>
        <w:rPr>
          <w:rFonts w:ascii="Calibri" w:hAnsi="Calibri" w:eastAsia="Calibri" w:cs="Calibri" w:asciiTheme="minorAscii" w:hAnsiTheme="minorAscii" w:eastAsiaTheme="minorAscii" w:cstheme="minorAscii"/>
          <w:color w:val="0562C1"/>
          <w:spacing w:val="-2"/>
          <w:sz w:val="22"/>
          <w:szCs w:val="22"/>
          <w:u w:val="single" w:color="0562C1"/>
        </w:rPr>
      </w:pPr>
    </w:p>
    <w:p w:rsidRPr="004B162A" w:rsidR="00972C8D" w:rsidP="582AA1B6" w:rsidRDefault="00D92E5E" w14:paraId="7B886A37" w14:textId="32B30B46" w14:noSpellErr="1">
      <w:pPr>
        <w:spacing w:line="240" w:lineRule="auto"/>
        <w:jc w:val="left"/>
        <w:textAlignment w:val="baseline"/>
        <w:rPr>
          <w:rFonts w:ascii="Calibri" w:hAnsi="Calibri" w:eastAsia="Calibri" w:cs="Calibri" w:asciiTheme="minorAscii" w:hAnsiTheme="minorAscii" w:eastAsiaTheme="minorAscii" w:cstheme="minorAscii"/>
          <w:sz w:val="22"/>
          <w:szCs w:val="22"/>
          <w:lang w:eastAsia="en-IE"/>
        </w:rPr>
      </w:pPr>
      <w:r w:rsidRPr="582AA1B6" w:rsidR="00D92E5E">
        <w:rPr>
          <w:rFonts w:ascii="Calibri" w:hAnsi="Calibri" w:eastAsia="Calibri" w:cs="Calibri" w:asciiTheme="minorAscii" w:hAnsiTheme="minorAscii" w:eastAsiaTheme="minorAscii" w:cstheme="minorAscii"/>
          <w:sz w:val="22"/>
          <w:szCs w:val="22"/>
          <w:lang w:eastAsia="en-IE"/>
        </w:rPr>
        <w:t xml:space="preserve">Positions involve two main phases: </w:t>
      </w:r>
      <w:r w:rsidRPr="582AA1B6" w:rsidR="00D92E5E">
        <w:rPr>
          <w:rFonts w:ascii="Calibri" w:hAnsi="Calibri" w:eastAsia="Calibri" w:cs="Calibri" w:asciiTheme="minorAscii" w:hAnsiTheme="minorAscii" w:eastAsiaTheme="minorAscii" w:cstheme="minorAscii"/>
          <w:sz w:val="22"/>
          <w:szCs w:val="22"/>
          <w:lang w:eastAsia="en-IE"/>
        </w:rPr>
        <w:t>an initial</w:t>
      </w:r>
      <w:r w:rsidRPr="582AA1B6" w:rsidR="00D92E5E">
        <w:rPr>
          <w:rFonts w:ascii="Calibri" w:hAnsi="Calibri" w:eastAsia="Calibri" w:cs="Calibri" w:asciiTheme="minorAscii" w:hAnsiTheme="minorAscii" w:eastAsiaTheme="minorAscii" w:cstheme="minorAscii"/>
          <w:sz w:val="22"/>
          <w:szCs w:val="22"/>
          <w:lang w:eastAsia="en-IE"/>
        </w:rPr>
        <w:t xml:space="preserve"> host organisation phase and a secondment phase in a non-academic sector. </w:t>
      </w:r>
      <w:r w:rsidRPr="582AA1B6" w:rsidR="00972C8D">
        <w:rPr>
          <w:rFonts w:ascii="Calibri" w:hAnsi="Calibri" w:eastAsia="Calibri" w:cs="Calibri" w:asciiTheme="minorAscii" w:hAnsiTheme="minorAscii" w:eastAsiaTheme="minorAscii" w:cstheme="minorAscii"/>
          <w:sz w:val="22"/>
          <w:szCs w:val="22"/>
          <w:lang w:eastAsia="en-IE"/>
        </w:rPr>
        <w:t xml:space="preserve">The projects will encompass the broad area of Medical Device Research and Development, including Biomaterials and Drug Delivery Devices, Machine Learning, Medical Imaging and Soft Robotics, </w:t>
      </w:r>
      <w:r w:rsidRPr="582AA1B6" w:rsidR="00972C8D">
        <w:rPr>
          <w:rFonts w:ascii="Calibri" w:hAnsi="Calibri" w:eastAsia="Calibri" w:cs="Calibri" w:asciiTheme="minorAscii" w:hAnsiTheme="minorAscii" w:eastAsiaTheme="minorAscii" w:cstheme="minorAscii"/>
          <w:sz w:val="22"/>
          <w:szCs w:val="22"/>
          <w:lang w:eastAsia="en-IE"/>
        </w:rPr>
        <w:t>Immuno</w:t>
      </w:r>
      <w:r w:rsidRPr="582AA1B6" w:rsidR="00972C8D">
        <w:rPr>
          <w:rFonts w:ascii="Calibri" w:hAnsi="Calibri" w:eastAsia="Calibri" w:cs="Calibri" w:asciiTheme="minorAscii" w:hAnsiTheme="minorAscii" w:eastAsiaTheme="minorAscii" w:cstheme="minorAscii"/>
          <w:sz w:val="22"/>
          <w:szCs w:val="22"/>
          <w:lang w:eastAsia="en-IE"/>
        </w:rPr>
        <w:t xml:space="preserve"> Engineering</w:t>
      </w:r>
      <w:r w:rsidRPr="582AA1B6" w:rsidR="00CA05C9">
        <w:rPr>
          <w:rFonts w:ascii="Calibri" w:hAnsi="Calibri" w:eastAsia="Calibri" w:cs="Calibri" w:asciiTheme="minorAscii" w:hAnsiTheme="minorAscii" w:eastAsiaTheme="minorAscii" w:cstheme="minorAscii"/>
          <w:sz w:val="22"/>
          <w:szCs w:val="22"/>
          <w:lang w:eastAsia="en-IE"/>
        </w:rPr>
        <w:t>,</w:t>
      </w:r>
      <w:r w:rsidRPr="582AA1B6" w:rsidR="00972C8D">
        <w:rPr>
          <w:rFonts w:ascii="Calibri" w:hAnsi="Calibri" w:eastAsia="Calibri" w:cs="Calibri" w:asciiTheme="minorAscii" w:hAnsiTheme="minorAscii" w:eastAsiaTheme="minorAscii" w:cstheme="minorAscii"/>
          <w:sz w:val="22"/>
          <w:szCs w:val="22"/>
          <w:lang w:eastAsia="en-IE"/>
        </w:rPr>
        <w:t xml:space="preserve"> and Education and Public Engagement (EPE) and Science Advocacy Programmes </w:t>
      </w:r>
      <w:r w:rsidRPr="582AA1B6" w:rsidR="00972C8D">
        <w:rPr>
          <w:rFonts w:ascii="Calibri" w:hAnsi="Calibri" w:eastAsia="Calibri" w:cs="Calibri" w:asciiTheme="minorAscii" w:hAnsiTheme="minorAscii" w:eastAsiaTheme="minorAscii" w:cstheme="minorAscii"/>
          <w:sz w:val="22"/>
          <w:szCs w:val="22"/>
        </w:rPr>
        <w:t xml:space="preserve">and </w:t>
      </w:r>
      <w:r w:rsidRPr="582AA1B6" w:rsidR="005337FA">
        <w:rPr>
          <w:rFonts w:ascii="Calibri" w:hAnsi="Calibri" w:eastAsia="Calibri" w:cs="Calibri" w:asciiTheme="minorAscii" w:hAnsiTheme="minorAscii" w:eastAsiaTheme="minorAscii" w:cstheme="minorAscii"/>
          <w:sz w:val="22"/>
          <w:szCs w:val="22"/>
        </w:rPr>
        <w:t>regulations</w:t>
      </w:r>
      <w:r w:rsidRPr="582AA1B6" w:rsidR="00972C8D">
        <w:rPr>
          <w:rFonts w:ascii="Calibri" w:hAnsi="Calibri" w:eastAsia="Calibri" w:cs="Calibri" w:asciiTheme="minorAscii" w:hAnsiTheme="minorAscii" w:eastAsiaTheme="minorAscii" w:cstheme="minorAscii"/>
          <w:sz w:val="22"/>
          <w:szCs w:val="22"/>
          <w:lang w:eastAsia="en-IE"/>
        </w:rPr>
        <w:t xml:space="preserve">. </w:t>
      </w:r>
    </w:p>
    <w:p w:rsidRPr="004B162A" w:rsidR="00352505" w:rsidP="582AA1B6" w:rsidRDefault="00352505" w14:paraId="4A4247B9" w14:textId="5172A8CE" w14:noSpellErr="1">
      <w:pPr>
        <w:spacing w:line="240" w:lineRule="auto"/>
        <w:jc w:val="left"/>
        <w:textAlignment w:val="baseline"/>
        <w:rPr>
          <w:rFonts w:ascii="Calibri" w:hAnsi="Calibri" w:eastAsia="Calibri" w:cs="Calibri" w:asciiTheme="minorAscii" w:hAnsiTheme="minorAscii" w:eastAsiaTheme="minorAscii" w:cstheme="minorAscii"/>
          <w:sz w:val="22"/>
          <w:szCs w:val="22"/>
          <w:lang w:eastAsia="en-IE"/>
        </w:rPr>
      </w:pPr>
    </w:p>
    <w:p w:rsidRPr="004B162A" w:rsidR="00352505" w:rsidP="582AA1B6" w:rsidRDefault="00D92E5E" w14:paraId="4A4247BB" w14:textId="75B7DE43" w14:noSpellErr="1">
      <w:pPr>
        <w:spacing w:after="160" w:line="240" w:lineRule="auto"/>
        <w:jc w:val="left"/>
        <w:rPr>
          <w:rFonts w:ascii="Calibri" w:hAnsi="Calibri" w:eastAsia="Calibri" w:cs="Calibri" w:asciiTheme="minorAscii" w:hAnsiTheme="minorAscii" w:eastAsiaTheme="minorAscii" w:cstheme="minorAscii"/>
          <w:sz w:val="22"/>
          <w:szCs w:val="22"/>
        </w:rPr>
      </w:pP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During the 48-month </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MedDevDoc</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Programme, </w:t>
      </w:r>
      <w:r w:rsidRPr="582AA1B6" w:rsidR="005337FA">
        <w:rPr>
          <w:rFonts w:ascii="Calibri" w:hAnsi="Calibri" w:eastAsia="Calibri" w:cs="Calibri" w:asciiTheme="minorAscii" w:hAnsiTheme="minorAscii" w:eastAsiaTheme="minorAscii" w:cstheme="minorAscii"/>
          <w:kern w:val="3"/>
          <w:sz w:val="22"/>
          <w:szCs w:val="22"/>
          <w:lang w:val="en-IE" w:eastAsia="en-US"/>
        </w:rPr>
        <w:t xml:space="preserve">the </w:t>
      </w:r>
      <w:r w:rsidRPr="582AA1B6" w:rsidR="00D21062">
        <w:rPr>
          <w:rFonts w:ascii="Calibri" w:hAnsi="Calibri" w:eastAsia="Calibri" w:cs="Calibri" w:asciiTheme="minorAscii" w:hAnsiTheme="minorAscii" w:eastAsiaTheme="minorAscii" w:cstheme="minorAscii"/>
          <w:kern w:val="3"/>
          <w:sz w:val="22"/>
          <w:szCs w:val="22"/>
          <w:lang w:val="en-IE" w:eastAsia="en-US"/>
        </w:rPr>
        <w:t>University of Galway</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will publish a call for applications and recruit 25 Doctoral Students. To ensure a wide range of applicants from different genders, nationalities, and types of background education can engage with the programme. </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The target group for </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MedDevDoc</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is formed by </w:t>
      </w:r>
      <w:r w:rsidRPr="582AA1B6" w:rsidR="007B1F56">
        <w:rPr>
          <w:rFonts w:ascii="Calibri" w:hAnsi="Calibri" w:eastAsia="Calibri" w:cs="Calibri" w:asciiTheme="minorAscii" w:hAnsiTheme="minorAscii" w:eastAsiaTheme="minorAscii" w:cstheme="minorAscii"/>
          <w:kern w:val="3"/>
          <w:sz w:val="22"/>
          <w:szCs w:val="22"/>
          <w:lang w:val="en-IE" w:eastAsia="en-US"/>
        </w:rPr>
        <w:t xml:space="preserve">Masters</w:t>
      </w:r>
      <w:r w:rsidRPr="582AA1B6" w:rsidR="007B1F56">
        <w:rPr>
          <w:rFonts w:ascii="Calibri" w:hAnsi="Calibri" w:eastAsia="Calibri" w:cs="Calibri" w:asciiTheme="minorAscii" w:hAnsiTheme="minorAscii" w:eastAsiaTheme="minorAscii" w:cstheme="minorAscii"/>
          <w:kern w:val="3"/>
          <w:sz w:val="22"/>
          <w:szCs w:val="22"/>
          <w:lang w:val="en-IE" w:eastAsia="en-US"/>
        </w:rPr>
        <w:t xml:space="preserve"> </w:t>
      </w:r>
      <w:r w:rsidRPr="582AA1B6" w:rsidR="00D92E5E">
        <w:rPr>
          <w:rFonts w:ascii="Calibri" w:hAnsi="Calibri" w:eastAsia="Calibri" w:cs="Calibri" w:asciiTheme="minorAscii" w:hAnsiTheme="minorAscii" w:eastAsiaTheme="minorAscii" w:cstheme="minorAscii"/>
          <w:kern w:val="3"/>
          <w:sz w:val="22"/>
          <w:szCs w:val="22"/>
          <w:lang w:val="en-IE" w:eastAsia="en-US"/>
        </w:rPr>
        <w:t>students</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w:t>
      </w:r>
      <w:r w:rsidRPr="582AA1B6" w:rsidR="007B1F56">
        <w:rPr>
          <w:rFonts w:ascii="Calibri" w:hAnsi="Calibri" w:eastAsia="Calibri" w:cs="Calibri" w:asciiTheme="minorAscii" w:hAnsiTheme="minorAscii" w:eastAsiaTheme="minorAscii" w:cstheme="minorAscii"/>
          <w:kern w:val="3"/>
          <w:sz w:val="22"/>
          <w:szCs w:val="22"/>
          <w:lang w:val="en-IE" w:eastAsia="en-US"/>
        </w:rPr>
        <w:t xml:space="preserve">interested </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in the </w:t>
      </w:r>
      <w:r w:rsidRPr="582AA1B6" w:rsidR="007B1F56">
        <w:rPr>
          <w:rFonts w:ascii="Calibri" w:hAnsi="Calibri" w:eastAsia="Calibri" w:cs="Calibri" w:asciiTheme="minorAscii" w:hAnsiTheme="minorAscii" w:eastAsiaTheme="minorAscii" w:cstheme="minorAscii"/>
          <w:kern w:val="3"/>
          <w:sz w:val="22"/>
          <w:szCs w:val="22"/>
          <w:lang w:val="en-IE" w:eastAsia="en-US"/>
        </w:rPr>
        <w:t>key</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scientific areas </w:t>
      </w:r>
      <w:r w:rsidRPr="582AA1B6" w:rsidR="007B1F56">
        <w:rPr>
          <w:rFonts w:ascii="Calibri" w:hAnsi="Calibri" w:eastAsia="Calibri" w:cs="Calibri" w:asciiTheme="minorAscii" w:hAnsiTheme="minorAscii" w:eastAsiaTheme="minorAscii" w:cstheme="minorAscii"/>
          <w:kern w:val="3"/>
          <w:sz w:val="22"/>
          <w:szCs w:val="22"/>
          <w:lang w:val="en-IE" w:eastAsia="en-US"/>
        </w:rPr>
        <w:t>of interest to CÚRAM including,</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Regenerative Medicine, Medical Devices (Biomaterials and Drug Delivery) and MedTech AI</w:t>
      </w:r>
      <w:r w:rsidRPr="582AA1B6" w:rsidR="007B1F56">
        <w:rPr>
          <w:rFonts w:ascii="Calibri" w:hAnsi="Calibri" w:eastAsia="Calibri" w:cs="Calibri" w:asciiTheme="minorAscii" w:hAnsiTheme="minorAscii" w:eastAsiaTheme="minorAscii" w:cstheme="minorAscii"/>
          <w:kern w:val="3"/>
          <w:sz w:val="22"/>
          <w:szCs w:val="22"/>
          <w:lang w:val="en-IE" w:eastAsia="en-US"/>
        </w:rPr>
        <w:t xml:space="preserve">.  </w:t>
      </w:r>
      <w:r w:rsidRPr="582AA1B6" w:rsidR="007B1F56">
        <w:rPr>
          <w:rFonts w:ascii="Calibri" w:hAnsi="Calibri" w:eastAsia="Calibri" w:cs="Calibri" w:asciiTheme="minorAscii" w:hAnsiTheme="minorAscii" w:eastAsiaTheme="minorAscii" w:cstheme="minorAscii"/>
          <w:kern w:val="3"/>
          <w:sz w:val="22"/>
          <w:szCs w:val="22"/>
          <w:lang w:val="en-IE" w:eastAsia="en-US"/>
        </w:rPr>
        <w:t>All applicants must fulfil the requirements of the</w:t>
      </w:r>
      <w:r w:rsidRPr="582AA1B6" w:rsidR="00D21062">
        <w:rPr>
          <w:rFonts w:ascii="Calibri" w:hAnsi="Calibri" w:eastAsia="Calibri" w:cs="Calibri" w:asciiTheme="minorAscii" w:hAnsiTheme="minorAscii" w:eastAsiaTheme="minorAscii" w:cstheme="minorAscii"/>
          <w:kern w:val="3"/>
          <w:sz w:val="22"/>
          <w:szCs w:val="22"/>
          <w:lang w:val="en-IE" w:eastAsia="en-US"/>
        </w:rPr>
        <w:t xml:space="preserve"> </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MSCA mobility </w:t>
      </w:r>
      <w:r w:rsidRPr="582AA1B6" w:rsidR="007B1F56">
        <w:rPr>
          <w:rFonts w:ascii="Calibri" w:hAnsi="Calibri" w:eastAsia="Calibri" w:cs="Calibri" w:asciiTheme="minorAscii" w:hAnsiTheme="minorAscii" w:eastAsiaTheme="minorAscii" w:cstheme="minorAscii"/>
          <w:kern w:val="3"/>
          <w:sz w:val="22"/>
          <w:szCs w:val="22"/>
          <w:lang w:val="en-IE" w:eastAsia="en-US"/>
        </w:rPr>
        <w:t>conditions</w:t>
      </w:r>
      <w:r w:rsidRPr="582AA1B6" w:rsidR="00D92E5E">
        <w:rPr>
          <w:rFonts w:ascii="Calibri" w:hAnsi="Calibri" w:eastAsia="Calibri" w:cs="Calibri" w:asciiTheme="minorAscii" w:hAnsiTheme="minorAscii" w:eastAsiaTheme="minorAscii" w:cstheme="minorAscii"/>
          <w:kern w:val="3"/>
          <w:sz w:val="22"/>
          <w:szCs w:val="22"/>
          <w:lang w:val="en-IE" w:eastAsia="en-US"/>
        </w:rPr>
        <w:t>.</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Consequently, the dissemination will be internationally focused, use international media, and be in English. </w:t>
      </w:r>
      <w:r w:rsidRPr="582AA1B6" w:rsidR="00D92E5E">
        <w:rPr>
          <w:rFonts w:ascii="Calibri" w:hAnsi="Calibri" w:eastAsia="Calibri" w:cs="Calibri" w:asciiTheme="minorAscii" w:hAnsiTheme="minorAscii" w:eastAsiaTheme="minorAscii" w:cstheme="minorAscii"/>
          <w:sz w:val="22"/>
          <w:szCs w:val="22"/>
        </w:rPr>
        <w:t>We welcome applications from candidates who have had career breaks and are looking to return to a research-based career and from candidates who have had a non-traditional career path.</w:t>
      </w:r>
    </w:p>
    <w:p w:rsidRPr="004B162A" w:rsidR="00352505" w:rsidP="582AA1B6" w:rsidRDefault="00D92E5E" w14:paraId="4A4247C0" w14:textId="108E6E0E" w14:noSpellErr="1">
      <w:pPr>
        <w:spacing w:after="160" w:line="240" w:lineRule="auto"/>
        <w:jc w:val="left"/>
        <w:rPr>
          <w:rFonts w:ascii="Calibri" w:hAnsi="Calibri" w:eastAsia="Calibri" w:cs="Calibri" w:asciiTheme="minorAscii" w:hAnsiTheme="minorAscii" w:eastAsiaTheme="minorAscii" w:cstheme="minorAscii"/>
          <w:sz w:val="22"/>
          <w:szCs w:val="22"/>
        </w:rPr>
      </w:pPr>
      <w:r w:rsidRPr="582AA1B6" w:rsidR="00D92E5E">
        <w:rPr>
          <w:rFonts w:ascii="Calibri" w:hAnsi="Calibri" w:eastAsia="Calibri" w:cs="Calibri" w:asciiTheme="minorAscii" w:hAnsiTheme="minorAscii" w:eastAsiaTheme="minorAscii" w:cstheme="minorAscii"/>
          <w:sz w:val="22"/>
          <w:szCs w:val="22"/>
        </w:rPr>
        <w:t>You can learn more about our vision, research platforms, a consortium of academic and industry partners, Science policy and advocacy, and public engagement on our website CÚRAM - CÚRAM (</w:t>
      </w:r>
      <w:hyperlink r:id="Rcd372bc5f3c14174">
        <w:r w:rsidRPr="582AA1B6" w:rsidR="00D92E5E">
          <w:rPr>
            <w:rStyle w:val="Hyperlink"/>
            <w:rFonts w:ascii="Calibri" w:hAnsi="Calibri" w:eastAsia="Calibri" w:cs="Calibri" w:asciiTheme="minorAscii" w:hAnsiTheme="minorAscii" w:eastAsiaTheme="minorAscii" w:cstheme="minorAscii"/>
            <w:sz w:val="22"/>
            <w:szCs w:val="22"/>
          </w:rPr>
          <w:t>curamdevices. ie</w:t>
        </w:r>
      </w:hyperlink>
      <w:r w:rsidRPr="582AA1B6" w:rsidR="009778DC">
        <w:rPr>
          <w:rFonts w:ascii="Calibri" w:hAnsi="Calibri" w:eastAsia="Calibri" w:cs="Calibri" w:asciiTheme="minorAscii" w:hAnsiTheme="minorAscii" w:eastAsiaTheme="minorAscii" w:cstheme="minorAscii"/>
          <w:sz w:val="22"/>
          <w:szCs w:val="22"/>
        </w:rPr>
        <w:t xml:space="preserve">). </w:t>
      </w:r>
      <w:r w:rsidRPr="582AA1B6" w:rsidR="009778DC">
        <w:rPr>
          <w:rFonts w:ascii="Calibri" w:hAnsi="Calibri" w:eastAsia="Calibri" w:cs="Calibri" w:asciiTheme="minorAscii" w:hAnsiTheme="minorAscii" w:eastAsiaTheme="minorAscii" w:cstheme="minorAscii"/>
          <w:sz w:val="22"/>
          <w:szCs w:val="22"/>
        </w:rPr>
        <w:t>MedDevDoc</w:t>
      </w:r>
      <w:r w:rsidRPr="582AA1B6" w:rsidR="00D92E5E">
        <w:rPr>
          <w:rFonts w:ascii="Calibri" w:hAnsi="Calibri" w:eastAsia="Calibri" w:cs="Calibri" w:asciiTheme="minorAscii" w:hAnsiTheme="minorAscii" w:eastAsiaTheme="minorAscii" w:cstheme="minorAscii"/>
          <w:sz w:val="22"/>
          <w:szCs w:val="22"/>
        </w:rPr>
        <w:t xml:space="preserve"> fellows will collaborate and integrate with multidisciplinary teams to </w:t>
      </w:r>
      <w:r w:rsidRPr="582AA1B6" w:rsidR="00D92E5E">
        <w:rPr>
          <w:rFonts w:ascii="Calibri" w:hAnsi="Calibri" w:eastAsia="Calibri" w:cs="Calibri" w:asciiTheme="minorAscii" w:hAnsiTheme="minorAscii" w:eastAsiaTheme="minorAscii" w:cstheme="minorAscii"/>
          <w:sz w:val="22"/>
          <w:szCs w:val="22"/>
        </w:rPr>
        <w:t>provide</w:t>
      </w:r>
      <w:r w:rsidRPr="582AA1B6" w:rsidR="00D92E5E">
        <w:rPr>
          <w:rFonts w:ascii="Calibri" w:hAnsi="Calibri" w:eastAsia="Calibri" w:cs="Calibri" w:asciiTheme="minorAscii" w:hAnsiTheme="minorAscii" w:eastAsiaTheme="minorAscii" w:cstheme="minorAscii"/>
          <w:sz w:val="22"/>
          <w:szCs w:val="22"/>
        </w:rPr>
        <w:t xml:space="preserve"> the training ground for designing and manufacturing next-generation devices and implants. Further information can be found in the Detailed Guide for Applicants to </w:t>
      </w:r>
      <w:r w:rsidRPr="582AA1B6" w:rsidR="00D92E5E">
        <w:rPr>
          <w:rFonts w:ascii="Calibri" w:hAnsi="Calibri" w:eastAsia="Calibri" w:cs="Calibri" w:asciiTheme="minorAscii" w:hAnsiTheme="minorAscii" w:eastAsiaTheme="minorAscii" w:cstheme="minorAscii"/>
          <w:sz w:val="22"/>
          <w:szCs w:val="22"/>
        </w:rPr>
        <w:t>MedDevDoc</w:t>
      </w:r>
      <w:r w:rsidRPr="582AA1B6" w:rsidR="00D92E5E">
        <w:rPr>
          <w:rFonts w:ascii="Calibri" w:hAnsi="Calibri" w:eastAsia="Calibri" w:cs="Calibri" w:asciiTheme="minorAscii" w:hAnsiTheme="minorAscii" w:eastAsiaTheme="minorAscii" w:cstheme="minorAscii"/>
          <w:sz w:val="22"/>
          <w:szCs w:val="22"/>
        </w:rPr>
        <w:t xml:space="preserve"> and Quick Guide for Applicants to </w:t>
      </w:r>
      <w:r w:rsidRPr="582AA1B6" w:rsidR="00D92E5E">
        <w:rPr>
          <w:rFonts w:ascii="Calibri" w:hAnsi="Calibri" w:eastAsia="Calibri" w:cs="Calibri" w:asciiTheme="minorAscii" w:hAnsiTheme="minorAscii" w:eastAsiaTheme="minorAscii" w:cstheme="minorAscii"/>
          <w:sz w:val="22"/>
          <w:szCs w:val="22"/>
        </w:rPr>
        <w:t>MedDevDoc</w:t>
      </w:r>
      <w:r w:rsidRPr="582AA1B6" w:rsidR="00D92E5E">
        <w:rPr>
          <w:rFonts w:ascii="Calibri" w:hAnsi="Calibri" w:eastAsia="Calibri" w:cs="Calibri" w:asciiTheme="minorAscii" w:hAnsiTheme="minorAscii" w:eastAsiaTheme="minorAscii" w:cstheme="minorAscii"/>
          <w:sz w:val="22"/>
          <w:szCs w:val="22"/>
        </w:rPr>
        <w:t xml:space="preserve"> are available </w:t>
      </w:r>
      <w:r w:rsidRPr="582AA1B6" w:rsidR="00202F78">
        <w:rPr>
          <w:rFonts w:ascii="Calibri" w:hAnsi="Calibri" w:eastAsia="Calibri" w:cs="Calibri" w:asciiTheme="minorAscii" w:hAnsiTheme="minorAscii" w:eastAsiaTheme="minorAscii" w:cstheme="minorAscii"/>
          <w:sz w:val="22"/>
          <w:szCs w:val="22"/>
        </w:rPr>
        <w:t>at:</w:t>
      </w:r>
      <w:r w:rsidRPr="582AA1B6" w:rsidR="00202F78">
        <w:rPr>
          <w:rFonts w:ascii="Calibri" w:hAnsi="Calibri" w:eastAsia="Calibri" w:cs="Calibri" w:asciiTheme="minorAscii" w:hAnsiTheme="minorAscii" w:eastAsiaTheme="minorAscii" w:cstheme="minorAscii"/>
          <w:color w:val="5B9BD5" w:themeColor="accent5" w:themeTint="FF" w:themeShade="FF"/>
          <w:sz w:val="22"/>
          <w:szCs w:val="22"/>
          <w:u w:val="single"/>
        </w:rPr>
        <w:t xml:space="preserve"> https://curamdevices.ie/curam/research/meddevdoc/application-&amp;-selection-process/.</w:t>
      </w:r>
    </w:p>
    <w:p w:rsidRPr="004B162A" w:rsidR="00352505" w:rsidP="582AA1B6" w:rsidRDefault="00D92E5E" w14:paraId="4A4247C2" w14:textId="77777777" w14:noSpellErr="1">
      <w:pPr>
        <w:spacing w:line="240" w:lineRule="auto"/>
        <w:jc w:val="left"/>
        <w:textAlignment w:val="baseline"/>
        <w:rPr>
          <w:rFonts w:ascii="Calibri" w:hAnsi="Calibri" w:eastAsia="Calibri" w:cs="Calibri" w:asciiTheme="minorAscii" w:hAnsiTheme="minorAscii" w:eastAsiaTheme="minorAscii" w:cstheme="minorAscii"/>
          <w:color w:val="000000"/>
          <w:sz w:val="22"/>
          <w:szCs w:val="22"/>
          <w:lang w:eastAsia="en-IE"/>
        </w:rPr>
      </w:pP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This project has received co-funding from Horizon Europe’s Marie </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Skłodowska</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-Curie Actions, Grant Agreement No:101126640.</w:t>
      </w:r>
    </w:p>
    <w:p w:rsidRPr="004B162A" w:rsidR="00352505" w:rsidP="582AA1B6" w:rsidRDefault="00352505" w14:paraId="4A4247C3" w14:textId="77777777" w14:noSpellErr="1">
      <w:pPr>
        <w:spacing w:line="240" w:lineRule="auto"/>
        <w:jc w:val="left"/>
        <w:textAlignment w:val="baseline"/>
        <w:rPr>
          <w:rFonts w:ascii="Calibri" w:hAnsi="Calibri" w:eastAsia="Calibri" w:cs="Calibri" w:asciiTheme="minorAscii" w:hAnsiTheme="minorAscii" w:eastAsiaTheme="minorAscii" w:cstheme="minorAscii"/>
          <w:color w:val="000000"/>
          <w:sz w:val="22"/>
          <w:szCs w:val="22"/>
          <w:lang w:eastAsia="en-IE"/>
        </w:rPr>
      </w:pPr>
    </w:p>
    <w:p w:rsidR="582AA1B6" w:rsidP="582AA1B6" w:rsidRDefault="582AA1B6" w14:paraId="6145CB4C" w14:textId="23CFAD35">
      <w:pPr>
        <w:shd w:val="clear" w:color="auto" w:fill="FFFFFF" w:themeFill="background1"/>
        <w:spacing w:line="240" w:lineRule="auto"/>
        <w:jc w:val="left"/>
        <w:rPr>
          <w:rFonts w:ascii="Calibri" w:hAnsi="Calibri" w:eastAsia="Calibri" w:cs="Calibri" w:asciiTheme="minorAscii" w:hAnsiTheme="minorAscii" w:eastAsiaTheme="minorAscii" w:cstheme="minorAscii"/>
          <w:b w:val="1"/>
          <w:bCs w:val="1"/>
          <w:color w:val="000000" w:themeColor="text1" w:themeTint="FF" w:themeShade="FF"/>
          <w:sz w:val="22"/>
          <w:szCs w:val="22"/>
          <w:lang w:eastAsia="en-IE"/>
        </w:rPr>
      </w:pPr>
    </w:p>
    <w:p w:rsidR="582AA1B6" w:rsidP="582AA1B6" w:rsidRDefault="582AA1B6" w14:paraId="5E5A876F" w14:textId="7CA9B546">
      <w:pPr>
        <w:shd w:val="clear" w:color="auto" w:fill="FFFFFF" w:themeFill="background1"/>
        <w:spacing w:line="240" w:lineRule="auto"/>
        <w:jc w:val="left"/>
        <w:rPr>
          <w:rFonts w:ascii="Calibri" w:hAnsi="Calibri" w:eastAsia="Calibri" w:cs="Calibri" w:asciiTheme="minorAscii" w:hAnsiTheme="minorAscii" w:eastAsiaTheme="minorAscii" w:cstheme="minorAscii"/>
          <w:b w:val="1"/>
          <w:bCs w:val="1"/>
          <w:color w:val="000000" w:themeColor="text1" w:themeTint="FF" w:themeShade="FF"/>
          <w:sz w:val="22"/>
          <w:szCs w:val="22"/>
          <w:lang w:eastAsia="en-IE"/>
        </w:rPr>
      </w:pPr>
    </w:p>
    <w:p w:rsidR="582AA1B6" w:rsidP="582AA1B6" w:rsidRDefault="582AA1B6" w14:paraId="43A6D605" w14:textId="49D3AE23">
      <w:pPr>
        <w:shd w:val="clear" w:color="auto" w:fill="FFFFFF" w:themeFill="background1"/>
        <w:spacing w:line="240" w:lineRule="auto"/>
        <w:jc w:val="left"/>
        <w:rPr>
          <w:rFonts w:ascii="Calibri" w:hAnsi="Calibri" w:eastAsia="Calibri" w:cs="Calibri" w:asciiTheme="minorAscii" w:hAnsiTheme="minorAscii" w:eastAsiaTheme="minorAscii" w:cstheme="minorAscii"/>
          <w:b w:val="1"/>
          <w:bCs w:val="1"/>
          <w:color w:val="000000" w:themeColor="text1" w:themeTint="FF" w:themeShade="FF"/>
          <w:sz w:val="22"/>
          <w:szCs w:val="22"/>
          <w:lang w:eastAsia="en-IE"/>
        </w:rPr>
      </w:pPr>
    </w:p>
    <w:p w:rsidR="582AA1B6" w:rsidP="582AA1B6" w:rsidRDefault="582AA1B6" w14:paraId="5D1F913C" w14:textId="5DC327C6">
      <w:pPr>
        <w:shd w:val="clear" w:color="auto" w:fill="FFFFFF" w:themeFill="background1"/>
        <w:spacing w:line="240" w:lineRule="auto"/>
        <w:jc w:val="left"/>
        <w:rPr>
          <w:rFonts w:ascii="Calibri" w:hAnsi="Calibri" w:eastAsia="Calibri" w:cs="Calibri" w:asciiTheme="minorAscii" w:hAnsiTheme="minorAscii" w:eastAsiaTheme="minorAscii" w:cstheme="minorAscii"/>
          <w:b w:val="1"/>
          <w:bCs w:val="1"/>
          <w:color w:val="000000" w:themeColor="text1" w:themeTint="FF" w:themeShade="FF"/>
          <w:sz w:val="22"/>
          <w:szCs w:val="22"/>
          <w:lang w:eastAsia="en-IE"/>
        </w:rPr>
      </w:pPr>
    </w:p>
    <w:p w:rsidRPr="004B162A" w:rsidR="00352505" w:rsidP="582AA1B6" w:rsidRDefault="00D92E5E" w14:paraId="4A4247C7" w14:textId="30A9F805" w14:noSpellErr="1">
      <w:pPr>
        <w:shd w:val="clear" w:color="auto" w:fill="FFFFFF" w:themeFill="background1"/>
        <w:spacing w:line="240" w:lineRule="auto"/>
        <w:jc w:val="left"/>
        <w:textAlignment w:val="baseline"/>
        <w:rPr>
          <w:rFonts w:ascii="Calibri" w:hAnsi="Calibri" w:eastAsia="Calibri" w:cs="Calibri" w:asciiTheme="minorAscii" w:hAnsiTheme="minorAscii" w:eastAsiaTheme="minorAscii" w:cstheme="minorAscii"/>
          <w:b w:val="1"/>
          <w:bCs w:val="1"/>
          <w:color w:val="000000"/>
          <w:sz w:val="22"/>
          <w:szCs w:val="22"/>
          <w:lang w:eastAsia="en-IE"/>
        </w:rPr>
      </w:pPr>
      <w:r w:rsidRPr="582AA1B6" w:rsidR="00D92E5E">
        <w:rPr>
          <w:rFonts w:ascii="Calibri" w:hAnsi="Calibri" w:eastAsia="Calibri" w:cs="Calibri" w:asciiTheme="minorAscii" w:hAnsiTheme="minorAscii" w:eastAsiaTheme="minorAscii" w:cstheme="minorAscii"/>
          <w:b w:val="1"/>
          <w:bCs w:val="1"/>
          <w:color w:val="000000" w:themeColor="text1" w:themeTint="FF" w:themeShade="FF"/>
          <w:sz w:val="22"/>
          <w:szCs w:val="22"/>
          <w:lang w:eastAsia="en-IE"/>
        </w:rPr>
        <w:t>Essential Criteria:</w:t>
      </w:r>
    </w:p>
    <w:p w:rsidRPr="004B162A" w:rsidR="00352505" w:rsidP="582AA1B6" w:rsidRDefault="00D92E5E" w14:paraId="4A4247C8" w14:textId="77777777" w14:noSpellErr="1">
      <w:pPr>
        <w:spacing w:after="0" w:afterAutospacing="off" w:line="240" w:lineRule="auto"/>
        <w:jc w:val="left"/>
        <w:rPr>
          <w:rFonts w:ascii="Calibri" w:hAnsi="Calibri" w:eastAsia="Calibri" w:cs="Calibri" w:asciiTheme="minorAscii" w:hAnsiTheme="minorAscii" w:eastAsiaTheme="minorAscii" w:cstheme="minorAscii"/>
          <w:color w:val="000000"/>
          <w:sz w:val="22"/>
          <w:szCs w:val="22"/>
          <w:lang w:eastAsia="en-IE"/>
        </w:rPr>
      </w:pP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As per the MSCA definition:</w:t>
      </w:r>
    </w:p>
    <w:p w:rsidRPr="004B162A" w:rsidR="00352505" w:rsidP="582AA1B6" w:rsidRDefault="00D92E5E" w14:paraId="4A4247CD" w14:textId="77777777" w14:noSpellErr="1">
      <w:pPr>
        <w:numPr>
          <w:ilvl w:val="0"/>
          <w:numId w:val="3"/>
        </w:numPr>
        <w:spacing w:after="0" w:afterAutospacing="off" w:line="240" w:lineRule="auto"/>
        <w:contextualSpacing/>
        <w:jc w:val="left"/>
        <w:rPr>
          <w:rFonts w:ascii="Calibri" w:hAnsi="Calibri" w:eastAsia="Calibri" w:cs="Calibri" w:asciiTheme="minorAscii" w:hAnsiTheme="minorAscii" w:eastAsiaTheme="minorAscii" w:cstheme="minorAscii"/>
          <w:kern w:val="3"/>
          <w:sz w:val="22"/>
          <w:szCs w:val="22"/>
          <w:lang w:val="en-IE" w:eastAsia="en-US"/>
        </w:rPr>
      </w:pPr>
      <w:r w:rsidRPr="582AA1B6" w:rsidR="00D92E5E">
        <w:rPr>
          <w:rFonts w:ascii="Calibri" w:hAnsi="Calibri" w:eastAsia="Calibri" w:cs="Calibri" w:asciiTheme="minorAscii" w:hAnsiTheme="minorAscii" w:eastAsiaTheme="minorAscii" w:cstheme="minorAscii"/>
          <w:kern w:val="3"/>
          <w:sz w:val="22"/>
          <w:szCs w:val="22"/>
          <w:lang w:val="en-IE" w:eastAsia="en-US"/>
        </w:rPr>
        <w:t>MedDevDoc</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are open to candidates who have a 1st class or a 2:1 honour first degree and have/are due to obtain a Master’s in Biomaterials, Biomedical Engineering, Tissue Engineering, Cell Biology, Biology, Biochemistry, or related discipline from different genders and nationalities. They must not already own a doctoral degree. Medical Doctors are also invited to apply if they can </w:t>
      </w:r>
      <w:r w:rsidRPr="582AA1B6" w:rsidR="00D92E5E">
        <w:rPr>
          <w:rFonts w:ascii="Calibri" w:hAnsi="Calibri" w:eastAsia="Calibri" w:cs="Calibri" w:asciiTheme="minorAscii" w:hAnsiTheme="minorAscii" w:eastAsiaTheme="minorAscii" w:cstheme="minorAscii"/>
          <w:kern w:val="3"/>
          <w:sz w:val="22"/>
          <w:szCs w:val="22"/>
          <w:lang w:val="en-IE" w:eastAsia="en-US"/>
        </w:rPr>
        <w:t>demonstrate</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an understanding of the clinical or life sciences research process.</w:t>
      </w:r>
    </w:p>
    <w:p w:rsidRPr="004B162A" w:rsidR="00352505" w:rsidP="582AA1B6" w:rsidRDefault="00D92E5E" w14:paraId="4A4247CE" w14:textId="77777777" w14:noSpellErr="1">
      <w:pPr>
        <w:numPr>
          <w:ilvl w:val="0"/>
          <w:numId w:val="3"/>
        </w:numPr>
        <w:spacing w:after="0" w:afterAutospacing="off" w:line="240" w:lineRule="auto"/>
        <w:contextualSpacing/>
        <w:jc w:val="left"/>
        <w:rPr>
          <w:rFonts w:ascii="Calibri" w:hAnsi="Calibri" w:eastAsia="Calibri" w:cs="Calibri" w:asciiTheme="minorAscii" w:hAnsiTheme="minorAscii" w:eastAsiaTheme="minorAscii" w:cstheme="minorAscii"/>
          <w:kern w:val="3"/>
          <w:sz w:val="22"/>
          <w:szCs w:val="22"/>
          <w:lang w:val="en-IE" w:eastAsia="en-US"/>
        </w:rPr>
      </w:pPr>
      <w:r w:rsidRPr="582AA1B6" w:rsidR="00D92E5E">
        <w:rPr>
          <w:rFonts w:ascii="Calibri" w:hAnsi="Calibri" w:eastAsia="Calibri" w:cs="Calibri" w:asciiTheme="minorAscii" w:hAnsiTheme="minorAscii" w:eastAsiaTheme="minorAscii" w:cstheme="minorAscii"/>
          <w:kern w:val="3"/>
          <w:sz w:val="22"/>
          <w:szCs w:val="22"/>
          <w:lang w:val="en-IE" w:eastAsia="en-US"/>
        </w:rPr>
        <w:t>All applicants for whom first language is not English must present an English language qualification taken within two years before the application (Suggested English language qualifications include IELTS, Cambridge C1 Advanced, Cambridge C2 Advanced, TOEFL iBT/TOEFL iBT Home Edition, Pearson PTE and Duolingo)</w:t>
      </w:r>
    </w:p>
    <w:p w:rsidRPr="004B162A" w:rsidR="00352505" w:rsidP="582AA1B6" w:rsidRDefault="00D92E5E" w14:paraId="4A4247D1" w14:textId="10D98BC9">
      <w:pPr>
        <w:pStyle w:val="ListParagraph"/>
        <w:numPr>
          <w:ilvl w:val="0"/>
          <w:numId w:val="3"/>
        </w:numPr>
        <w:spacing w:after="0" w:afterAutospacing="off" w:line="240" w:lineRule="auto"/>
        <w:jc w:val="left"/>
        <w:rPr>
          <w:rFonts w:ascii="Calibri" w:hAnsi="Calibri" w:eastAsia="Calibri" w:cs="Calibri" w:asciiTheme="minorAscii" w:hAnsiTheme="minorAscii" w:eastAsiaTheme="minorAscii" w:cstheme="minorAscii"/>
          <w:kern w:val="3"/>
          <w:sz w:val="22"/>
          <w:szCs w:val="22"/>
          <w:lang w:val="en-IE" w:eastAsia="en-US"/>
        </w:rPr>
      </w:pPr>
      <w:r w:rsidRPr="582AA1B6" w:rsidR="00D92E5E">
        <w:rPr>
          <w:rFonts w:ascii="Calibri" w:hAnsi="Calibri" w:eastAsia="Calibri" w:cs="Calibri" w:asciiTheme="minorAscii" w:hAnsiTheme="minorAscii" w:eastAsiaTheme="minorAscii" w:cstheme="minorAscii"/>
          <w:kern w:val="3"/>
          <w:sz w:val="22"/>
          <w:szCs w:val="22"/>
          <w:lang w:val="en-IE" w:eastAsia="en-US"/>
        </w:rPr>
        <w:t>Comply with</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the MSCA mobility rule: have not </w:t>
      </w:r>
      <w:r w:rsidRPr="582AA1B6" w:rsidR="00D92E5E">
        <w:rPr>
          <w:rFonts w:ascii="Calibri" w:hAnsi="Calibri" w:eastAsia="Calibri" w:cs="Calibri" w:asciiTheme="minorAscii" w:hAnsiTheme="minorAscii" w:eastAsiaTheme="minorAscii" w:cstheme="minorAscii"/>
          <w:kern w:val="3"/>
          <w:sz w:val="22"/>
          <w:szCs w:val="22"/>
          <w:lang w:val="en-IE" w:eastAsia="en-US"/>
        </w:rPr>
        <w:t>resided</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or carried out their main activity (work, studies, etc.) in Ireland for more than 12 months in the three years </w:t>
      </w:r>
      <w:r w:rsidRPr="582AA1B6" w:rsidR="00D92E5E">
        <w:rPr>
          <w:rFonts w:ascii="Calibri" w:hAnsi="Calibri" w:eastAsia="Calibri" w:cs="Calibri" w:asciiTheme="minorAscii" w:hAnsiTheme="minorAscii" w:eastAsiaTheme="minorAscii" w:cstheme="minorAscii"/>
          <w:kern w:val="3"/>
          <w:sz w:val="22"/>
          <w:szCs w:val="22"/>
          <w:lang w:val="en-IE" w:eastAsia="en-US"/>
        </w:rPr>
        <w:t>immediately</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before the submission deadline</w:t>
      </w:r>
      <w:r w:rsidRPr="582AA1B6" w:rsidR="00D92E5E">
        <w:rPr>
          <w:rFonts w:ascii="Calibri" w:hAnsi="Calibri" w:eastAsia="Calibri" w:cs="Calibri" w:asciiTheme="minorAscii" w:hAnsiTheme="minorAscii" w:eastAsiaTheme="minorAscii" w:cstheme="minorAscii"/>
          <w:kern w:val="3"/>
          <w:sz w:val="22"/>
          <w:szCs w:val="22"/>
          <w:lang w:val="en-IE" w:eastAsia="en-US"/>
        </w:rPr>
        <w:t xml:space="preserve">.  </w:t>
      </w:r>
      <w:r w:rsidRPr="582AA1B6" w:rsidR="00D92E5E">
        <w:rPr>
          <w:rFonts w:ascii="Calibri" w:hAnsi="Calibri" w:eastAsia="Calibri" w:cs="Calibri" w:asciiTheme="minorAscii" w:hAnsiTheme="minorAscii" w:eastAsiaTheme="minorAscii" w:cstheme="minorAscii"/>
          <w:kern w:val="3"/>
          <w:sz w:val="22"/>
          <w:szCs w:val="22"/>
          <w:lang w:val="en-IE" w:eastAsia="en-US"/>
        </w:rPr>
        <w:t>Compulsory national service and short stays such as holidays are not considered.</w:t>
      </w:r>
    </w:p>
    <w:p w:rsidRPr="004B162A" w:rsidR="00352505" w:rsidP="582AA1B6" w:rsidRDefault="00D92E5E" w14:paraId="4A4247D2" w14:textId="77777777" w14:noSpellErr="1">
      <w:pPr>
        <w:spacing w:line="240" w:lineRule="auto"/>
        <w:ind w:right="105"/>
        <w:jc w:val="left"/>
        <w:textAlignment w:val="baseline"/>
        <w:rPr>
          <w:rFonts w:ascii="Calibri" w:hAnsi="Calibri" w:eastAsia="Calibri" w:cs="Calibri" w:asciiTheme="minorAscii" w:hAnsiTheme="minorAscii" w:eastAsiaTheme="minorAscii" w:cstheme="minorAscii"/>
          <w:b w:val="1"/>
          <w:bCs w:val="1"/>
          <w:color w:val="000000"/>
          <w:sz w:val="22"/>
          <w:szCs w:val="22"/>
          <w:lang w:eastAsia="en-IE"/>
        </w:rPr>
      </w:pPr>
      <w:r w:rsidRPr="582AA1B6" w:rsidR="00D92E5E">
        <w:rPr>
          <w:rFonts w:ascii="Calibri" w:hAnsi="Calibri" w:eastAsia="Calibri" w:cs="Calibri" w:asciiTheme="minorAscii" w:hAnsiTheme="minorAscii" w:eastAsiaTheme="minorAscii" w:cstheme="minorAscii"/>
          <w:b w:val="1"/>
          <w:bCs w:val="1"/>
          <w:color w:val="000000" w:themeColor="text1" w:themeTint="FF" w:themeShade="FF"/>
          <w:sz w:val="22"/>
          <w:szCs w:val="22"/>
          <w:lang w:eastAsia="en-IE"/>
        </w:rPr>
        <w:t>Please note:</w:t>
      </w:r>
    </w:p>
    <w:p w:rsidRPr="004B162A" w:rsidR="009778DC" w:rsidP="582AA1B6" w:rsidRDefault="009778DC" w14:paraId="374375A7" w14:textId="549F2D11">
      <w:pPr>
        <w:pStyle w:val="ListParagraph"/>
        <w:numPr>
          <w:ilvl w:val="0"/>
          <w:numId w:val="5"/>
        </w:numPr>
        <w:suppressAutoHyphens w:val="0"/>
        <w:autoSpaceDN/>
        <w:spacing w:line="240" w:lineRule="auto"/>
        <w:jc w:val="left"/>
        <w:textAlignment w:val="baseline"/>
        <w:rPr>
          <w:rFonts w:ascii="Calibri" w:hAnsi="Calibri" w:eastAsia="Calibri" w:cs="Calibri" w:asciiTheme="minorAscii" w:hAnsiTheme="minorAscii" w:eastAsiaTheme="minorAscii" w:cstheme="minorAscii"/>
          <w:color w:val="000000" w:themeColor="text1" w:themeTint="FF" w:themeShade="FF"/>
          <w:sz w:val="24"/>
          <w:szCs w:val="24"/>
          <w:lang w:eastAsia="en-IE"/>
        </w:rPr>
      </w:pP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MedDevDoc</w:t>
      </w: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Fellowships are open to can</w:t>
      </w: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didates of any nationality.  </w:t>
      </w:r>
      <w:r w:rsidRPr="582AA1B6" w:rsidR="2B826C9D">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Please see </w:t>
      </w:r>
      <w:hyperlink r:id="R4b428df439ce46b7">
        <w:r w:rsidRPr="582AA1B6" w:rsidR="2B826C9D">
          <w:rPr>
            <w:rStyle w:val="Hyperlink"/>
            <w:rFonts w:ascii="Calibri" w:hAnsi="Calibri" w:eastAsia="Calibri" w:cs="Calibri" w:asciiTheme="minorAscii" w:hAnsiTheme="minorAscii" w:eastAsiaTheme="minorAscii" w:cstheme="minorAscii"/>
            <w:noProof w:val="0"/>
            <w:sz w:val="22"/>
            <w:szCs w:val="22"/>
            <w:lang w:val="en-GB"/>
          </w:rPr>
          <w:t>Employment Permits - University of Galway</w:t>
        </w:r>
      </w:hyperlink>
      <w:r w:rsidRPr="582AA1B6" w:rsidR="2B826C9D">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w:t>
      </w:r>
      <w:r w:rsidRPr="582AA1B6" w:rsidR="2B826C9D">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for further information. </w:t>
      </w:r>
    </w:p>
    <w:p w:rsidRPr="004B162A" w:rsidR="009778DC" w:rsidP="582AA1B6" w:rsidRDefault="009778DC" w14:paraId="32054A0F" w14:textId="02625A28">
      <w:pPr>
        <w:pStyle w:val="ListParagraph"/>
        <w:numPr>
          <w:ilvl w:val="0"/>
          <w:numId w:val="5"/>
        </w:numPr>
        <w:suppressAutoHyphens w:val="0"/>
        <w:autoSpaceDN/>
        <w:spacing w:line="240" w:lineRule="auto"/>
        <w:jc w:val="left"/>
        <w:textAlignment w:val="baseline"/>
        <w:rPr>
          <w:rFonts w:ascii="Calibri" w:hAnsi="Calibri" w:eastAsia="Calibri" w:cs="Calibri" w:asciiTheme="minorAscii" w:hAnsiTheme="minorAscii" w:eastAsiaTheme="minorAscii" w:cstheme="minorAscii"/>
          <w:color w:val="000000" w:themeColor="text1" w:themeTint="FF" w:themeShade="FF"/>
          <w:sz w:val="22"/>
          <w:szCs w:val="22"/>
          <w:lang w:eastAsia="en-IE"/>
        </w:rPr>
      </w:pP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MedDevDoc</w:t>
      </w: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welcomes applications from candidates with racial diversity, minority ethnic communities, women, disabilities, and Researchers at Risk</w:t>
      </w:r>
      <w:r w:rsidRPr="582AA1B6" w:rsidR="4CB42C26">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w:t>
      </w:r>
      <w:r w:rsidRPr="582AA1B6" w:rsidR="3DF57CA2">
        <w:rPr>
          <w:rFonts w:ascii="Calibri" w:hAnsi="Calibri" w:eastAsia="Calibri" w:cs="Calibri" w:asciiTheme="minorAscii" w:hAnsiTheme="minorAscii" w:eastAsiaTheme="minorAscii" w:cstheme="minorAscii"/>
          <w:color w:val="000000" w:themeColor="text1" w:themeTint="FF" w:themeShade="FF"/>
          <w:sz w:val="22"/>
          <w:szCs w:val="22"/>
          <w:lang w:eastAsia="en-IE"/>
        </w:rPr>
        <w:t>P</w:t>
      </w:r>
      <w:r w:rsidRPr="582AA1B6" w:rsidR="5B6EB54D">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lease </w:t>
      </w: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see: </w:t>
      </w:r>
      <w:hyperlink r:id="R5ce5c382bba44623">
        <w:r w:rsidRPr="582AA1B6" w:rsidR="009778DC">
          <w:rPr>
            <w:rFonts w:ascii="Calibri" w:hAnsi="Calibri" w:eastAsia="Calibri" w:cs="Calibri" w:asciiTheme="minorAscii" w:hAnsiTheme="minorAscii" w:eastAsiaTheme="minorAscii" w:cstheme="minorAscii"/>
            <w:color w:val="0000FF"/>
            <w:sz w:val="22"/>
            <w:szCs w:val="22"/>
            <w:u w:val="single"/>
            <w:lang w:eastAsia="en-IE"/>
          </w:rPr>
          <w:t>Guidelines for Inclusion of Researchers at Risk | Marie Skłodowska-Curie Actions (europa.eu)</w:t>
        </w:r>
        <w:r w:rsidRPr="582AA1B6" w:rsidR="71381A54">
          <w:rPr>
            <w:rFonts w:ascii="Calibri" w:hAnsi="Calibri" w:eastAsia="Calibri" w:cs="Calibri" w:asciiTheme="minorAscii" w:hAnsiTheme="minorAscii" w:eastAsiaTheme="minorAscii" w:cstheme="minorAscii"/>
            <w:color w:val="0000FF"/>
            <w:sz w:val="22"/>
            <w:szCs w:val="22"/>
            <w:u w:val="single"/>
            <w:lang w:eastAsia="en-IE"/>
          </w:rPr>
          <w:t>,</w:t>
        </w:r>
      </w:hyperlink>
      <w:r w:rsidRPr="582AA1B6" w:rsidR="71381A54">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for further information. </w:t>
      </w:r>
    </w:p>
    <w:p w:rsidRPr="004B162A" w:rsidR="00352505" w:rsidP="582AA1B6" w:rsidRDefault="00352505" w14:paraId="4A4247D6" w14:textId="77777777" w14:noSpellErr="1">
      <w:pPr>
        <w:shd w:val="clear" w:color="auto" w:fill="FFFFFF" w:themeFill="background1"/>
        <w:spacing w:line="240" w:lineRule="auto"/>
        <w:jc w:val="left"/>
        <w:textAlignment w:val="baseline"/>
        <w:rPr>
          <w:rFonts w:ascii="Calibri" w:hAnsi="Calibri" w:eastAsia="Calibri" w:cs="Calibri" w:asciiTheme="minorAscii" w:hAnsiTheme="minorAscii" w:eastAsiaTheme="minorAscii" w:cstheme="minorAscii"/>
          <w:b w:val="1"/>
          <w:bCs w:val="1"/>
          <w:color w:val="000000"/>
          <w:sz w:val="22"/>
          <w:szCs w:val="22"/>
          <w:lang w:eastAsia="en-IE"/>
        </w:rPr>
      </w:pPr>
    </w:p>
    <w:p w:rsidRPr="00A4486C" w:rsidR="00352505" w:rsidP="582AA1B6" w:rsidRDefault="00D92E5E" w14:paraId="4A4247D9" w14:textId="77777777" w14:noSpellErr="1">
      <w:pPr>
        <w:spacing w:line="240" w:lineRule="auto"/>
        <w:jc w:val="left"/>
        <w:rPr>
          <w:rFonts w:ascii="Calibri" w:hAnsi="Calibri" w:eastAsia="Calibri" w:cs="Calibri" w:asciiTheme="minorAscii" w:hAnsiTheme="minorAscii" w:eastAsiaTheme="minorAscii" w:cstheme="minorAscii"/>
          <w:b w:val="1"/>
          <w:bCs w:val="1"/>
          <w:sz w:val="22"/>
          <w:szCs w:val="22"/>
        </w:rPr>
      </w:pPr>
      <w:r w:rsidRPr="582AA1B6" w:rsidR="00D92E5E">
        <w:rPr>
          <w:rFonts w:ascii="Calibri" w:hAnsi="Calibri" w:eastAsia="Calibri" w:cs="Calibri" w:asciiTheme="minorAscii" w:hAnsiTheme="minorAscii" w:eastAsiaTheme="minorAscii" w:cstheme="minorAscii"/>
          <w:b w:val="1"/>
          <w:bCs w:val="1"/>
          <w:sz w:val="22"/>
          <w:szCs w:val="22"/>
        </w:rPr>
        <w:t>Gross Salary:</w:t>
      </w:r>
    </w:p>
    <w:p w:rsidRPr="004B162A" w:rsidR="009778DC" w:rsidP="582AA1B6" w:rsidRDefault="00D92E5E" w14:paraId="3B96F1D6" w14:textId="77777777" w14:noSpellErr="1">
      <w:pPr>
        <w:spacing w:line="240" w:lineRule="auto"/>
        <w:jc w:val="left"/>
        <w:rPr>
          <w:rFonts w:ascii="Calibri" w:hAnsi="Calibri" w:eastAsia="Calibri" w:cs="Calibri" w:asciiTheme="minorAscii" w:hAnsiTheme="minorAscii" w:eastAsiaTheme="minorAscii" w:cstheme="minorAscii"/>
          <w:sz w:val="22"/>
          <w:szCs w:val="22"/>
        </w:rPr>
      </w:pP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Remuneration aligns with </w:t>
      </w:r>
      <w:hyperlink r:id="R790a273b90704177">
        <w:r w:rsidRPr="582AA1B6" w:rsidR="00D92E5E">
          <w:rPr>
            <w:rStyle w:val="Hyperlink"/>
            <w:rFonts w:ascii="Calibri" w:hAnsi="Calibri" w:eastAsia="Calibri" w:cs="Calibri" w:asciiTheme="minorAscii" w:hAnsiTheme="minorAscii" w:eastAsiaTheme="minorAscii" w:cstheme="minorAscii"/>
            <w:sz w:val="22"/>
            <w:szCs w:val="22"/>
            <w:lang w:eastAsia="en-IE"/>
          </w:rPr>
          <w:t>EC rules</w:t>
        </w:r>
      </w:hyperlink>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for Marie </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Skłodowska</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Curie COFUND grants:</w:t>
      </w:r>
      <w:r w:rsidRPr="582AA1B6" w:rsidR="00D92E5E">
        <w:rPr>
          <w:rFonts w:ascii="Calibri" w:hAnsi="Calibri" w:eastAsia="Calibri" w:cs="Calibri" w:asciiTheme="minorAscii" w:hAnsiTheme="minorAscii" w:eastAsiaTheme="minorAscii" w:cstheme="minorAscii"/>
          <w:sz w:val="22"/>
          <w:szCs w:val="22"/>
        </w:rPr>
        <w:t xml:space="preserve"> </w:t>
      </w:r>
    </w:p>
    <w:p w:rsidRPr="00492D11" w:rsidR="00352505" w:rsidP="582AA1B6" w:rsidRDefault="009778DC" w14:paraId="4A4247DB" w14:textId="5A185D5D" w14:noSpellErr="1">
      <w:pPr>
        <w:spacing w:line="240" w:lineRule="auto"/>
        <w:jc w:val="left"/>
        <w:rPr>
          <w:rFonts w:ascii="Calibri" w:hAnsi="Calibri" w:eastAsia="Calibri" w:cs="Calibri" w:asciiTheme="minorAscii" w:hAnsiTheme="minorAscii" w:eastAsiaTheme="minorAscii" w:cstheme="minorAscii"/>
          <w:color w:val="000000"/>
          <w:sz w:val="22"/>
          <w:szCs w:val="22"/>
          <w:lang w:eastAsia="en-IE"/>
        </w:rPr>
      </w:pP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The </w:t>
      </w:r>
      <w:r w:rsidRPr="582AA1B6" w:rsidR="004B162A">
        <w:rPr>
          <w:rFonts w:ascii="Calibri" w:hAnsi="Calibri" w:eastAsia="Calibri" w:cs="Calibri" w:asciiTheme="minorAscii" w:hAnsiTheme="minorAscii" w:eastAsiaTheme="minorAscii" w:cstheme="minorAscii"/>
          <w:color w:val="000000" w:themeColor="text1" w:themeTint="FF" w:themeShade="FF"/>
          <w:sz w:val="22"/>
          <w:szCs w:val="22"/>
          <w:lang w:eastAsia="en-IE"/>
        </w:rPr>
        <w:t>minimum gross</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w:t>
      </w: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salary</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range</w:t>
      </w:r>
      <w:r w:rsidRPr="582AA1B6" w:rsidR="009778DC">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for doctoral fellowships is </w:t>
      </w:r>
      <w:r w:rsidRPr="582AA1B6" w:rsidR="00202F78">
        <w:rPr>
          <w:rFonts w:ascii="Calibri" w:hAnsi="Calibri" w:eastAsia="Calibri" w:cs="Calibri" w:asciiTheme="minorAscii" w:hAnsiTheme="minorAscii" w:eastAsiaTheme="minorAscii" w:cstheme="minorAscii"/>
          <w:color w:val="000000" w:themeColor="text1" w:themeTint="FF" w:themeShade="FF"/>
          <w:sz w:val="22"/>
          <w:szCs w:val="22"/>
          <w:lang w:eastAsia="en-IE"/>
        </w:rPr>
        <w:t>from €</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30,901 to €37,726 per annum.</w:t>
      </w:r>
    </w:p>
    <w:p w:rsidRPr="00492D11" w:rsidR="00DD59DC" w:rsidP="582AA1B6" w:rsidRDefault="00DD59DC" w14:paraId="73C29CF6" w14:textId="77777777" w14:noSpellErr="1">
      <w:pPr>
        <w:spacing w:line="240" w:lineRule="auto"/>
        <w:jc w:val="left"/>
        <w:rPr>
          <w:rFonts w:ascii="Calibri" w:hAnsi="Calibri" w:eastAsia="Calibri" w:cs="Calibri" w:asciiTheme="minorAscii" w:hAnsiTheme="minorAscii" w:eastAsiaTheme="minorAscii" w:cstheme="minorAscii"/>
          <w:color w:val="000000"/>
          <w:sz w:val="22"/>
          <w:szCs w:val="22"/>
          <w:lang w:eastAsia="en-IE"/>
        </w:rPr>
      </w:pPr>
    </w:p>
    <w:p w:rsidR="00A4486C" w:rsidP="582AA1B6" w:rsidRDefault="009778DC" w14:paraId="7B858E42" w14:textId="3C8A54B5" w14:noSpellErr="1">
      <w:pPr>
        <w:spacing w:line="240" w:lineRule="auto"/>
        <w:ind w:right="105"/>
        <w:jc w:val="left"/>
        <w:textAlignment w:val="baseline"/>
        <w:rPr>
          <w:rStyle w:val="normaltextrun"/>
          <w:rFonts w:ascii="Calibri" w:hAnsi="Calibri" w:eastAsia="Calibri" w:cs="Calibri" w:asciiTheme="minorAscii" w:hAnsiTheme="minorAscii" w:eastAsiaTheme="minorAscii" w:cstheme="minorAscii"/>
          <w:color w:val="000000"/>
          <w:sz w:val="22"/>
          <w:szCs w:val="22"/>
          <w:shd w:val="clear" w:color="auto" w:fill="FFFFFF"/>
        </w:rPr>
      </w:pPr>
      <w:r w:rsidRPr="582AA1B6" w:rsidR="009778DC">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The range depends on the </w:t>
      </w:r>
      <w:r w:rsidRPr="582AA1B6" w:rsidR="00202F78">
        <w:rPr>
          <w:rStyle w:val="normaltextrun"/>
          <w:rFonts w:ascii="Calibri" w:hAnsi="Calibri" w:eastAsia="Calibri" w:cs="Calibri" w:asciiTheme="minorAscii" w:hAnsiTheme="minorAscii" w:eastAsiaTheme="minorAscii" w:cstheme="minorAscii"/>
          <w:color w:val="000000"/>
          <w:sz w:val="22"/>
          <w:szCs w:val="22"/>
          <w:shd w:val="clear" w:color="auto" w:fill="FFFFFF"/>
        </w:rPr>
        <w:t>applicant's eligibility</w:t>
      </w:r>
      <w:r w:rsidRPr="582AA1B6" w:rsidR="009778DC">
        <w:rPr>
          <w:rStyle w:val="normaltextrun"/>
          <w:rFonts w:ascii="Calibri" w:hAnsi="Calibri" w:eastAsia="Calibri" w:cs="Calibri" w:asciiTheme="minorAscii" w:hAnsiTheme="minorAscii" w:eastAsiaTheme="minorAscii" w:cstheme="minorAscii"/>
          <w:color w:val="000000"/>
          <w:sz w:val="22"/>
          <w:szCs w:val="22"/>
          <w:shd w:val="clear" w:color="auto" w:fill="FFFFFF"/>
        </w:rPr>
        <w:t>, such as Mobility and Family allowance. Salaries are subject to taxes and deductions</w:t>
      </w:r>
      <w:r w:rsidRPr="582AA1B6" w:rsidR="00202F78">
        <w:rPr>
          <w:rStyle w:val="normaltextrun"/>
          <w:rFonts w:ascii="Calibri" w:hAnsi="Calibri" w:eastAsia="Calibri" w:cs="Calibri" w:asciiTheme="minorAscii" w:hAnsiTheme="minorAscii" w:eastAsiaTheme="minorAscii" w:cstheme="minorAscii"/>
          <w:color w:val="000000"/>
          <w:sz w:val="22"/>
          <w:szCs w:val="22"/>
          <w:shd w:val="clear" w:color="auto" w:fill="FFFFFF"/>
        </w:rPr>
        <w:t>,</w:t>
      </w:r>
      <w:r w:rsidRPr="582AA1B6" w:rsidR="009778DC">
        <w:rPr>
          <w:rStyle w:val="normaltextrun"/>
          <w:rFonts w:ascii="Calibri" w:hAnsi="Calibri" w:eastAsia="Calibri" w:cs="Calibri" w:asciiTheme="minorAscii" w:hAnsiTheme="minorAscii" w:eastAsiaTheme="minorAscii" w:cstheme="minorAscii"/>
          <w:color w:val="000000"/>
          <w:sz w:val="22"/>
          <w:szCs w:val="22"/>
          <w:shd w:val="clear" w:color="auto" w:fill="FFFFFF"/>
        </w:rPr>
        <w:t xml:space="preserve"> e.g., deduction of PRSI (employee social security) and income taxes. For more information about tax entitlements, please go to </w:t>
      </w:r>
      <w:hyperlink w:tgtFrame="_blank" w:history="1" r:id="R42fdc9a6a5ff4dc4">
        <w:r w:rsidRPr="582AA1B6" w:rsidR="009778DC">
          <w:rPr>
            <w:rStyle w:val="normaltextrun"/>
            <w:rFonts w:ascii="Calibri" w:hAnsi="Calibri" w:eastAsia="Calibri" w:cs="Calibri" w:asciiTheme="minorAscii" w:hAnsiTheme="minorAscii" w:eastAsiaTheme="minorAscii" w:cstheme="minorAscii"/>
            <w:color w:val="000000"/>
            <w:sz w:val="22"/>
            <w:szCs w:val="22"/>
            <w:shd w:val="clear" w:color="auto" w:fill="FFFFFF"/>
          </w:rPr>
          <w:t>https://www.revenue.ie/</w:t>
        </w:r>
      </w:hyperlink>
    </w:p>
    <w:p w:rsidR="00DD59DC" w:rsidP="582AA1B6" w:rsidRDefault="00DD59DC" w14:paraId="21E07C3F" w14:textId="77777777" w14:noSpellErr="1">
      <w:pPr>
        <w:spacing w:line="240" w:lineRule="auto"/>
        <w:ind w:right="105"/>
        <w:jc w:val="left"/>
        <w:textAlignment w:val="baseline"/>
        <w:rPr>
          <w:rFonts w:ascii="Calibri" w:hAnsi="Calibri" w:eastAsia="Calibri" w:cs="Calibri" w:asciiTheme="minorAscii" w:hAnsiTheme="minorAscii" w:eastAsiaTheme="minorAscii" w:cstheme="minorAscii"/>
          <w:b w:val="1"/>
          <w:bCs w:val="1"/>
          <w:kern w:val="3"/>
          <w:sz w:val="22"/>
          <w:szCs w:val="22"/>
          <w:lang w:val="en-IE" w:eastAsia="en-US"/>
        </w:rPr>
      </w:pPr>
    </w:p>
    <w:p w:rsidR="00A4486C" w:rsidP="582AA1B6" w:rsidRDefault="00A4486C" w14:paraId="15928C35" w14:textId="48E55DD8">
      <w:pPr>
        <w:spacing w:after="160" w:line="240" w:lineRule="auto"/>
        <w:jc w:val="left"/>
        <w:rPr>
          <w:rFonts w:ascii="Calibri" w:hAnsi="Calibri" w:eastAsia="Calibri" w:cs="Calibri" w:asciiTheme="minorAscii" w:hAnsiTheme="minorAscii" w:eastAsiaTheme="minorAscii" w:cstheme="minorAscii"/>
          <w:kern w:val="3"/>
          <w:sz w:val="22"/>
          <w:szCs w:val="22"/>
          <w:lang w:val="en-IE" w:eastAsia="en-US"/>
        </w:rPr>
      </w:pPr>
      <w:r w:rsidRPr="582AA1B6" w:rsidR="00A4486C">
        <w:rPr>
          <w:rFonts w:ascii="Calibri" w:hAnsi="Calibri" w:eastAsia="Calibri" w:cs="Calibri" w:asciiTheme="minorAscii" w:hAnsiTheme="minorAscii" w:eastAsiaTheme="minorAscii" w:cstheme="minorAscii"/>
          <w:b w:val="1"/>
          <w:bCs w:val="1"/>
          <w:kern w:val="3"/>
          <w:sz w:val="22"/>
          <w:szCs w:val="22"/>
          <w:lang w:val="en-IE" w:eastAsia="en-US"/>
        </w:rPr>
        <w:t>Start date:</w:t>
      </w:r>
      <w:r w:rsidRPr="582AA1B6" w:rsidR="00A4486C">
        <w:rPr>
          <w:rFonts w:ascii="Calibri" w:hAnsi="Calibri" w:eastAsia="Calibri" w:cs="Calibri" w:asciiTheme="minorAscii" w:hAnsiTheme="minorAscii" w:eastAsiaTheme="minorAscii" w:cstheme="minorAscii"/>
          <w:kern w:val="3"/>
          <w:sz w:val="22"/>
          <w:szCs w:val="22"/>
          <w:lang w:val="en-IE" w:eastAsia="en-US"/>
        </w:rPr>
        <w:t xml:space="preserve"> Positions are available from </w:t>
      </w:r>
      <w:r w:rsidRPr="582AA1B6" w:rsidR="00A4486C">
        <w:rPr>
          <w:rFonts w:ascii="Calibri" w:hAnsi="Calibri" w:eastAsia="Calibri" w:cs="Calibri" w:asciiTheme="minorAscii" w:hAnsiTheme="minorAscii" w:eastAsiaTheme="minorAscii" w:cstheme="minorAscii"/>
          <w:kern w:val="3"/>
          <w:sz w:val="22"/>
          <w:szCs w:val="22"/>
          <w:lang w:val="en-IE" w:eastAsia="en-US"/>
        </w:rPr>
        <w:t>November</w:t>
      </w:r>
      <w:r w:rsidRPr="582AA1B6" w:rsidR="00A4486C">
        <w:rPr>
          <w:rFonts w:ascii="Calibri" w:hAnsi="Calibri" w:eastAsia="Calibri" w:cs="Calibri" w:asciiTheme="minorAscii" w:hAnsiTheme="minorAscii" w:eastAsiaTheme="minorAscii" w:cstheme="minorAscii"/>
          <w:kern w:val="3"/>
          <w:sz w:val="22"/>
          <w:szCs w:val="22"/>
          <w:lang w:val="en-IE" w:eastAsia="en-US"/>
        </w:rPr>
        <w:t xml:space="preserve"> 2024</w:t>
      </w:r>
      <w:r w:rsidRPr="582AA1B6" w:rsidR="4F5C28A9">
        <w:rPr>
          <w:rFonts w:ascii="Calibri" w:hAnsi="Calibri" w:eastAsia="Calibri" w:cs="Calibri" w:asciiTheme="minorAscii" w:hAnsiTheme="minorAscii" w:eastAsiaTheme="minorAscii" w:cstheme="minorAscii"/>
          <w:kern w:val="3"/>
          <w:sz w:val="22"/>
          <w:szCs w:val="22"/>
          <w:lang w:val="en-IE" w:eastAsia="en-US"/>
        </w:rPr>
        <w:t xml:space="preserve">.</w:t>
      </w:r>
    </w:p>
    <w:p w:rsidRPr="004B162A" w:rsidR="00A4486C" w:rsidP="582AA1B6" w:rsidRDefault="00A4486C" w14:paraId="602DD1BC" w14:textId="77777777" w14:noSpellErr="1">
      <w:pPr>
        <w:spacing w:line="240" w:lineRule="auto"/>
        <w:jc w:val="left"/>
        <w:outlineLvl w:val="0"/>
        <w:rPr>
          <w:rFonts w:ascii="Calibri" w:hAnsi="Calibri" w:eastAsia="Calibri" w:cs="Calibri" w:asciiTheme="minorAscii" w:hAnsiTheme="minorAscii" w:eastAsiaTheme="minorAscii" w:cstheme="minorAscii"/>
          <w:color w:val="000000"/>
          <w:sz w:val="22"/>
          <w:szCs w:val="22"/>
          <w:lang w:eastAsia="zh-CN"/>
        </w:rPr>
      </w:pPr>
      <w:r w:rsidRPr="582AA1B6" w:rsidR="00A4486C">
        <w:rPr>
          <w:rFonts w:ascii="Calibri" w:hAnsi="Calibri" w:eastAsia="Calibri" w:cs="Calibri" w:asciiTheme="minorAscii" w:hAnsiTheme="minorAscii" w:eastAsiaTheme="minorAscii" w:cstheme="minorAscii"/>
          <w:b w:val="1"/>
          <w:bCs w:val="1"/>
          <w:color w:val="000000" w:themeColor="text1" w:themeTint="FF" w:themeShade="FF"/>
          <w:sz w:val="22"/>
          <w:szCs w:val="22"/>
          <w:lang w:eastAsia="zh-CN"/>
        </w:rPr>
        <w:t>Continuing Professional Development/Training</w:t>
      </w:r>
      <w:r w:rsidRPr="582AA1B6" w:rsidR="00A4486C">
        <w:rPr>
          <w:rFonts w:ascii="Calibri" w:hAnsi="Calibri" w:eastAsia="Calibri" w:cs="Calibri" w:asciiTheme="minorAscii" w:hAnsiTheme="minorAscii" w:eastAsiaTheme="minorAscii" w:cstheme="minorAscii"/>
          <w:color w:val="000000" w:themeColor="text1" w:themeTint="FF" w:themeShade="FF"/>
          <w:sz w:val="22"/>
          <w:szCs w:val="22"/>
          <w:lang w:eastAsia="zh-CN"/>
        </w:rPr>
        <w:t>:</w:t>
      </w:r>
    </w:p>
    <w:p w:rsidRPr="004B162A" w:rsidR="00A4486C" w:rsidP="582AA1B6" w:rsidRDefault="00A4486C" w14:paraId="58DDD7F6" w14:textId="16B04256">
      <w:pPr>
        <w:spacing w:line="240" w:lineRule="auto"/>
        <w:ind/>
        <w:jc w:val="left"/>
        <w:textAlignment w:val="baseline"/>
        <w:outlineLvl w:val="0"/>
        <w:rPr>
          <w:rFonts w:ascii="Calibri" w:hAnsi="Calibri" w:eastAsia="Calibri" w:cs="Calibri" w:asciiTheme="minorAscii" w:hAnsiTheme="minorAscii" w:eastAsiaTheme="minorAscii" w:cstheme="minorAscii"/>
          <w:sz w:val="22"/>
          <w:szCs w:val="22"/>
          <w:lang w:eastAsia="en-IE"/>
        </w:rPr>
      </w:pPr>
      <w:r w:rsidRPr="582AA1B6" w:rsidR="00A4486C">
        <w:rPr>
          <w:rStyle w:val="cf21"/>
          <w:rFonts w:ascii="Calibri" w:hAnsi="Calibri" w:eastAsia="Calibri" w:cs="Calibri" w:asciiTheme="minorAscii" w:hAnsiTheme="minorAscii" w:eastAsiaTheme="minorAscii" w:cstheme="minorAscii"/>
          <w:sz w:val="22"/>
          <w:szCs w:val="22"/>
        </w:rPr>
        <w:t>Fellows are encouraged to avail themselves of training and development opportunities to support their career development plans. Further</w:t>
      </w:r>
      <w:r w:rsidRPr="582AA1B6" w:rsidR="00A4486C">
        <w:rPr>
          <w:rStyle w:val="cf21"/>
          <w:rFonts w:ascii="Calibri" w:hAnsi="Calibri" w:eastAsia="Calibri" w:cs="Calibri" w:asciiTheme="minorAscii" w:hAnsiTheme="minorAscii" w:eastAsiaTheme="minorAscii" w:cstheme="minorAscii"/>
          <w:sz w:val="22"/>
          <w:szCs w:val="22"/>
        </w:rPr>
        <w:t>,</w:t>
      </w:r>
      <w:r w:rsidRPr="582AA1B6" w:rsidR="00A4486C">
        <w:rPr>
          <w:rStyle w:val="cf21"/>
          <w:rFonts w:ascii="Calibri" w:hAnsi="Calibri" w:eastAsia="Calibri" w:cs="Calibri" w:asciiTheme="minorAscii" w:hAnsiTheme="minorAscii" w:eastAsiaTheme="minorAscii" w:cstheme="minorAscii"/>
          <w:sz w:val="22"/>
          <w:szCs w:val="22"/>
        </w:rPr>
        <w:t xml:space="preserve"> </w:t>
      </w:r>
      <w:r w:rsidRPr="582AA1B6" w:rsidR="00A4486C">
        <w:rPr>
          <w:rStyle w:val="cf21"/>
          <w:rFonts w:ascii="Calibri" w:hAnsi="Calibri" w:eastAsia="Calibri" w:cs="Calibri" w:asciiTheme="minorAscii" w:hAnsiTheme="minorAscii" w:eastAsiaTheme="minorAscii" w:cstheme="minorAscii"/>
          <w:b w:val="1"/>
          <w:bCs w:val="1"/>
          <w:sz w:val="22"/>
          <w:szCs w:val="22"/>
        </w:rPr>
        <w:t>CÚRAM</w:t>
      </w:r>
      <w:r w:rsidRPr="582AA1B6" w:rsidR="00A4486C">
        <w:rPr>
          <w:rStyle w:val="cf21"/>
          <w:rFonts w:ascii="Calibri" w:hAnsi="Calibri" w:eastAsia="Calibri" w:cs="Calibri" w:asciiTheme="minorAscii" w:hAnsiTheme="minorAscii" w:eastAsiaTheme="minorAscii" w:cstheme="minorAscii"/>
          <w:sz w:val="22"/>
          <w:szCs w:val="22"/>
        </w:rPr>
        <w:t xml:space="preserve"> shall </w:t>
      </w:r>
      <w:r w:rsidRPr="582AA1B6" w:rsidR="00A4486C">
        <w:rPr>
          <w:rStyle w:val="cf21"/>
          <w:rFonts w:ascii="Calibri" w:hAnsi="Calibri" w:eastAsia="Calibri" w:cs="Calibri" w:asciiTheme="minorAscii" w:hAnsiTheme="minorAscii" w:eastAsiaTheme="minorAscii" w:cstheme="minorAscii"/>
          <w:sz w:val="22"/>
          <w:szCs w:val="22"/>
        </w:rPr>
        <w:t>facilitate</w:t>
      </w:r>
      <w:r w:rsidRPr="582AA1B6" w:rsidR="00A4486C">
        <w:rPr>
          <w:rStyle w:val="cf21"/>
          <w:rFonts w:ascii="Calibri" w:hAnsi="Calibri" w:eastAsia="Calibri" w:cs="Calibri" w:asciiTheme="minorAscii" w:hAnsiTheme="minorAscii" w:eastAsiaTheme="minorAscii" w:cstheme="minorAscii"/>
          <w:sz w:val="22"/>
          <w:szCs w:val="22"/>
        </w:rPr>
        <w:t xml:space="preserve"> this training with its partners [For more details on our partners: </w:t>
      </w:r>
      <w:hyperlink r:id="R94d488cb03d64732">
        <w:r w:rsidRPr="582AA1B6" w:rsidR="00A4486C">
          <w:rPr>
            <w:rStyle w:val="cf31"/>
            <w:rFonts w:ascii="Calibri" w:hAnsi="Calibri" w:eastAsia="Calibri" w:cs="Calibri" w:asciiTheme="minorAscii" w:hAnsiTheme="minorAscii" w:eastAsiaTheme="minorAscii" w:cstheme="minorAscii"/>
            <w:color w:val="0000FF"/>
            <w:sz w:val="22"/>
            <w:szCs w:val="22"/>
            <w:u w:val="single"/>
          </w:rPr>
          <w:t>CÚRAM - CÚRAM (curamdevices.ie)]</w:t>
        </w:r>
      </w:hyperlink>
      <w:r w:rsidRPr="582AA1B6" w:rsidR="00A4486C">
        <w:rPr>
          <w:rStyle w:val="cf21"/>
          <w:rFonts w:ascii="Calibri" w:hAnsi="Calibri" w:eastAsia="Calibri" w:cs="Calibri" w:asciiTheme="minorAscii" w:hAnsiTheme="minorAscii" w:eastAsiaTheme="minorAscii" w:cstheme="minorAscii"/>
          <w:sz w:val="22"/>
          <w:szCs w:val="22"/>
        </w:rPr>
        <w:t xml:space="preserve">. For information on moving to Ireland, please see </w:t>
      </w:r>
      <w:hyperlink r:id="R61c51f3db5974173">
        <w:r w:rsidRPr="582AA1B6" w:rsidR="00A4486C">
          <w:rPr>
            <w:rStyle w:val="cf31"/>
            <w:rFonts w:ascii="Calibri" w:hAnsi="Calibri" w:eastAsia="Calibri" w:cs="Calibri" w:asciiTheme="minorAscii" w:hAnsiTheme="minorAscii" w:eastAsiaTheme="minorAscii" w:cstheme="minorAscii"/>
            <w:color w:val="0000FF"/>
            <w:sz w:val="22"/>
            <w:szCs w:val="22"/>
            <w:u w:val="single"/>
          </w:rPr>
          <w:t>www.euraxess.ie.</w:t>
        </w:r>
      </w:hyperlink>
      <w:r w:rsidRPr="582AA1B6" w:rsidR="00A4486C">
        <w:rPr>
          <w:rStyle w:val="cf31"/>
          <w:rFonts w:ascii="Calibri" w:hAnsi="Calibri" w:eastAsia="Calibri" w:cs="Calibri" w:asciiTheme="minorAscii" w:hAnsiTheme="minorAscii" w:eastAsiaTheme="minorAscii" w:cstheme="minorAscii"/>
          <w:color w:val="0000FF"/>
          <w:sz w:val="22"/>
          <w:szCs w:val="22"/>
          <w:u w:val="single"/>
        </w:rPr>
        <w:t xml:space="preserve"> </w:t>
      </w:r>
      <w:r w:rsidRPr="582AA1B6" w:rsidR="00A4486C">
        <w:rPr>
          <w:rFonts w:ascii="Calibri" w:hAnsi="Calibri" w:eastAsia="Calibri" w:cs="Calibri" w:asciiTheme="minorAscii" w:hAnsiTheme="minorAscii" w:eastAsiaTheme="minorAscii" w:cstheme="minorAscii"/>
          <w:color w:val="000000" w:themeColor="text1" w:themeTint="FF" w:themeShade="FF"/>
          <w:sz w:val="22"/>
          <w:szCs w:val="22"/>
        </w:rPr>
        <w:t xml:space="preserve">Researchers are encouraged to engage with our Researcher Development Centre (RDC) upon employment - see </w:t>
      </w:r>
      <w:hyperlink r:id="R4ccff827af584c33">
        <w:r w:rsidRPr="582AA1B6" w:rsidR="00A4486C">
          <w:rPr>
            <w:rStyle w:val="Hyperlink"/>
            <w:rFonts w:ascii="Calibri" w:hAnsi="Calibri" w:eastAsia="Calibri" w:cs="Calibri" w:asciiTheme="minorAscii" w:hAnsiTheme="minorAscii" w:eastAsiaTheme="minorAscii" w:cstheme="minorAscii"/>
            <w:sz w:val="22"/>
            <w:szCs w:val="22"/>
          </w:rPr>
          <w:t>HERE</w:t>
        </w:r>
      </w:hyperlink>
      <w:r w:rsidRPr="582AA1B6" w:rsidR="00A4486C">
        <w:rPr>
          <w:rFonts w:ascii="Calibri" w:hAnsi="Calibri" w:eastAsia="Calibri" w:cs="Calibri" w:asciiTheme="minorAscii" w:hAnsiTheme="minorAscii" w:eastAsiaTheme="minorAscii" w:cstheme="minorAscii"/>
          <w:color w:val="000000" w:themeColor="text1" w:themeTint="FF" w:themeShade="FF"/>
          <w:sz w:val="22"/>
          <w:szCs w:val="22"/>
        </w:rPr>
        <w:t> for further information</w:t>
      </w:r>
      <w:r w:rsidRPr="582AA1B6" w:rsidR="00A4486C">
        <w:rPr>
          <w:rFonts w:ascii="Calibri" w:hAnsi="Calibri" w:eastAsia="Calibri" w:cs="Calibri" w:asciiTheme="minorAscii" w:hAnsiTheme="minorAscii" w:eastAsiaTheme="minorAscii" w:cstheme="minorAscii"/>
          <w:color w:val="000000" w:themeColor="text1" w:themeTint="FF" w:themeShade="FF"/>
          <w:sz w:val="22"/>
          <w:szCs w:val="22"/>
        </w:rPr>
        <w:t xml:space="preserve">.  </w:t>
      </w:r>
      <w:r w:rsidRPr="582AA1B6" w:rsidR="00A4486C">
        <w:rPr>
          <w:rFonts w:ascii="Calibri" w:hAnsi="Calibri" w:eastAsia="Calibri" w:cs="Calibri" w:asciiTheme="minorAscii" w:hAnsiTheme="minorAscii" w:eastAsiaTheme="minorAscii" w:cstheme="minorAscii"/>
          <w:b w:val="1"/>
          <w:bCs w:val="1"/>
          <w:sz w:val="22"/>
          <w:szCs w:val="22"/>
          <w:lang w:eastAsia="en-IE"/>
        </w:rPr>
        <w:t>CÚRAM</w:t>
      </w:r>
      <w:r w:rsidRPr="582AA1B6" w:rsidR="00A4486C">
        <w:rPr>
          <w:rFonts w:ascii="Calibri" w:hAnsi="Calibri" w:eastAsia="Calibri" w:cs="Calibri" w:asciiTheme="minorAscii" w:hAnsiTheme="minorAscii" w:eastAsiaTheme="minorAscii" w:cstheme="minorAscii"/>
          <w:sz w:val="22"/>
          <w:szCs w:val="22"/>
          <w:lang w:eastAsia="en-IE"/>
        </w:rPr>
        <w:t xml:space="preserve"> will also </w:t>
      </w:r>
      <w:r w:rsidRPr="582AA1B6" w:rsidR="00A4486C">
        <w:rPr>
          <w:rFonts w:ascii="Calibri" w:hAnsi="Calibri" w:eastAsia="Calibri" w:cs="Calibri" w:asciiTheme="minorAscii" w:hAnsiTheme="minorAscii" w:eastAsiaTheme="minorAscii" w:cstheme="minorAscii"/>
          <w:sz w:val="22"/>
          <w:szCs w:val="22"/>
          <w:lang w:eastAsia="en-IE"/>
        </w:rPr>
        <w:t>facilitate</w:t>
      </w:r>
      <w:r w:rsidRPr="582AA1B6" w:rsidR="00A4486C">
        <w:rPr>
          <w:rFonts w:ascii="Calibri" w:hAnsi="Calibri" w:eastAsia="Calibri" w:cs="Calibri" w:asciiTheme="minorAscii" w:hAnsiTheme="minorAscii" w:eastAsiaTheme="minorAscii" w:cstheme="minorAscii"/>
          <w:sz w:val="22"/>
          <w:szCs w:val="22"/>
          <w:lang w:eastAsia="en-IE"/>
        </w:rPr>
        <w:t xml:space="preserve"> training along with its partners.</w:t>
      </w:r>
    </w:p>
    <w:p w:rsidR="582AA1B6" w:rsidP="582AA1B6" w:rsidRDefault="582AA1B6" w14:paraId="2F1CB02A" w14:textId="649B9947">
      <w:pPr>
        <w:pStyle w:val="Normal"/>
        <w:spacing w:line="240" w:lineRule="auto"/>
        <w:jc w:val="left"/>
        <w:outlineLvl w:val="0"/>
        <w:rPr>
          <w:rFonts w:ascii="Calibri" w:hAnsi="Calibri" w:eastAsia="Calibri" w:cs="Calibri" w:asciiTheme="minorAscii" w:hAnsiTheme="minorAscii" w:eastAsiaTheme="minorAscii" w:cstheme="minorAscii"/>
          <w:sz w:val="22"/>
          <w:szCs w:val="22"/>
          <w:lang w:eastAsia="en-IE"/>
        </w:rPr>
      </w:pPr>
    </w:p>
    <w:p w:rsidRPr="004B162A" w:rsidR="00A4486C" w:rsidP="582AA1B6" w:rsidRDefault="00A4486C" w14:paraId="51B2CDC9" w14:textId="77777777" w14:noSpellErr="1">
      <w:pPr>
        <w:spacing w:line="240" w:lineRule="auto"/>
        <w:ind w:right="105"/>
        <w:jc w:val="left"/>
        <w:textAlignment w:val="baseline"/>
        <w:rPr>
          <w:rFonts w:ascii="Calibri" w:hAnsi="Calibri" w:eastAsia="Calibri" w:cs="Calibri" w:asciiTheme="minorAscii" w:hAnsiTheme="minorAscii" w:eastAsiaTheme="minorAscii" w:cstheme="minorAscii"/>
          <w:color w:val="000000"/>
          <w:sz w:val="22"/>
          <w:szCs w:val="22"/>
          <w:lang w:eastAsia="en-IE"/>
        </w:rPr>
      </w:pPr>
      <w:r w:rsidRPr="582AA1B6" w:rsidR="00A4486C">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For information on moving to Ireland, please see </w:t>
      </w:r>
      <w:hyperlink r:id="R0ac0444449d44bae">
        <w:r w:rsidRPr="582AA1B6" w:rsidR="00A4486C">
          <w:rPr>
            <w:rStyle w:val="Hyperlink"/>
            <w:rFonts w:ascii="Calibri" w:hAnsi="Calibri" w:eastAsia="Calibri" w:cs="Calibri" w:asciiTheme="minorAscii" w:hAnsiTheme="minorAscii" w:eastAsiaTheme="minorAscii" w:cstheme="minorAscii"/>
            <w:sz w:val="22"/>
            <w:szCs w:val="22"/>
            <w:lang w:eastAsia="en-IE"/>
          </w:rPr>
          <w:t>www.euraxess.ie</w:t>
        </w:r>
      </w:hyperlink>
      <w:r w:rsidRPr="582AA1B6" w:rsidR="00A4486C">
        <w:rPr>
          <w:rFonts w:ascii="Calibri" w:hAnsi="Calibri" w:eastAsia="Calibri" w:cs="Calibri" w:asciiTheme="minorAscii" w:hAnsiTheme="minorAscii" w:eastAsiaTheme="minorAscii" w:cstheme="minorAscii"/>
          <w:color w:val="0000FF"/>
          <w:sz w:val="22"/>
          <w:szCs w:val="22"/>
          <w:u w:val="single"/>
          <w:lang w:eastAsia="en-IE"/>
        </w:rPr>
        <w:t>.</w:t>
      </w:r>
      <w:r w:rsidRPr="582AA1B6" w:rsidR="00A4486C">
        <w:rPr>
          <w:rFonts w:ascii="Calibri" w:hAnsi="Calibri" w:eastAsia="Calibri" w:cs="Calibri" w:asciiTheme="minorAscii" w:hAnsiTheme="minorAscii" w:eastAsiaTheme="minorAscii" w:cstheme="minorAscii"/>
          <w:color w:val="000000" w:themeColor="text1" w:themeTint="FF" w:themeShade="FF"/>
          <w:sz w:val="22"/>
          <w:szCs w:val="22"/>
          <w:lang w:eastAsia="en-IE"/>
        </w:rPr>
        <w:t> </w:t>
      </w:r>
    </w:p>
    <w:p w:rsidR="00A4486C" w:rsidP="582AA1B6" w:rsidRDefault="00A4486C" w14:paraId="01A914EC" w14:textId="77777777" w14:noSpellErr="1">
      <w:pPr>
        <w:spacing w:after="0" w:afterAutospacing="off"/>
        <w:jc w:val="both"/>
        <w:rPr>
          <w:rFonts w:ascii="Calibri" w:hAnsi="Calibri" w:eastAsia="Calibri" w:cs="Calibri" w:asciiTheme="minorAscii" w:hAnsiTheme="minorAscii" w:eastAsiaTheme="minorAscii" w:cstheme="minorAscii"/>
          <w:b w:val="1"/>
          <w:bCs w:val="1"/>
          <w:kern w:val="3"/>
          <w:sz w:val="22"/>
          <w:szCs w:val="22"/>
          <w:lang w:val="en-IE" w:eastAsia="en-US"/>
        </w:rPr>
      </w:pPr>
    </w:p>
    <w:p w:rsidRPr="00A4486C" w:rsidR="00A4486C" w:rsidP="582AA1B6" w:rsidRDefault="00A4486C" w14:paraId="6CC7B97F" w14:textId="77777777" w14:noSpellErr="1">
      <w:pPr>
        <w:spacing w:after="0" w:afterAutospacing="off" w:line="276" w:lineRule="auto"/>
        <w:jc w:val="both"/>
        <w:rPr>
          <w:rFonts w:ascii="Calibri" w:hAnsi="Calibri" w:eastAsia="Calibri" w:cs="Calibri" w:asciiTheme="minorAscii" w:hAnsiTheme="minorAscii" w:eastAsiaTheme="minorAscii" w:cstheme="minorAscii"/>
          <w:b w:val="1"/>
          <w:bCs w:val="1"/>
          <w:kern w:val="3"/>
          <w:sz w:val="22"/>
          <w:szCs w:val="22"/>
          <w:lang w:val="en-IE" w:eastAsia="en-US"/>
        </w:rPr>
      </w:pPr>
      <w:r w:rsidRPr="582AA1B6" w:rsidR="00A4486C">
        <w:rPr>
          <w:rFonts w:ascii="Calibri" w:hAnsi="Calibri" w:eastAsia="Calibri" w:cs="Calibri" w:asciiTheme="minorAscii" w:hAnsiTheme="minorAscii" w:eastAsiaTheme="minorAscii" w:cstheme="minorAscii"/>
          <w:b w:val="1"/>
          <w:bCs w:val="1"/>
          <w:kern w:val="3"/>
          <w:sz w:val="22"/>
          <w:szCs w:val="22"/>
          <w:lang w:val="en-IE" w:eastAsia="en-US"/>
        </w:rPr>
        <w:t xml:space="preserve">Equality, </w:t>
      </w:r>
      <w:r w:rsidRPr="582AA1B6" w:rsidR="00A4486C">
        <w:rPr>
          <w:rFonts w:ascii="Calibri" w:hAnsi="Calibri" w:eastAsia="Calibri" w:cs="Calibri" w:asciiTheme="minorAscii" w:hAnsiTheme="minorAscii" w:eastAsiaTheme="minorAscii" w:cstheme="minorAscii"/>
          <w:b w:val="1"/>
          <w:bCs w:val="1"/>
          <w:kern w:val="3"/>
          <w:sz w:val="22"/>
          <w:szCs w:val="22"/>
          <w:lang w:val="en-IE" w:eastAsia="en-US"/>
        </w:rPr>
        <w:t>Diversity</w:t>
      </w:r>
      <w:r w:rsidRPr="582AA1B6" w:rsidR="00A4486C">
        <w:rPr>
          <w:rFonts w:ascii="Calibri" w:hAnsi="Calibri" w:eastAsia="Calibri" w:cs="Calibri" w:asciiTheme="minorAscii" w:hAnsiTheme="minorAscii" w:eastAsiaTheme="minorAscii" w:cstheme="minorAscii"/>
          <w:b w:val="1"/>
          <w:bCs w:val="1"/>
          <w:kern w:val="3"/>
          <w:sz w:val="22"/>
          <w:szCs w:val="22"/>
          <w:lang w:val="en-IE" w:eastAsia="en-US"/>
        </w:rPr>
        <w:t xml:space="preserve"> and Inclusion</w:t>
      </w:r>
    </w:p>
    <w:p w:rsidRPr="00A4486C" w:rsidR="00A4486C" w:rsidP="582AA1B6" w:rsidRDefault="005337FA" w14:textId="7093EB54" w14:paraId="244476AE">
      <w:pPr>
        <w:spacing w:after="0" w:afterAutospacing="off" w:line="276" w:lineRule="auto"/>
        <w:jc w:val="both"/>
        <w:rPr>
          <w:rFonts w:ascii="Calibri" w:hAnsi="Calibri" w:eastAsia="Calibri" w:cs="Calibri" w:asciiTheme="minorAscii" w:hAnsiTheme="minorAscii" w:eastAsiaTheme="minorAscii" w:cstheme="minorAscii"/>
          <w:b w:val="1"/>
          <w:bCs w:val="1"/>
          <w:color w:val="000000" w:themeColor="text1" w:themeTint="FF" w:themeShade="FF"/>
          <w:sz w:val="22"/>
          <w:szCs w:val="22"/>
          <w:lang w:eastAsia="en-IE"/>
        </w:rPr>
      </w:pPr>
      <w:r w:rsidRPr="582AA1B6" w:rsidR="005337FA">
        <w:rPr>
          <w:rFonts w:ascii="Calibri" w:hAnsi="Calibri" w:eastAsia="Calibri" w:cs="Calibri" w:asciiTheme="minorAscii" w:hAnsiTheme="minorAscii" w:eastAsiaTheme="minorAscii" w:cstheme="minorAscii"/>
          <w:kern w:val="3"/>
          <w:sz w:val="22"/>
          <w:szCs w:val="22"/>
          <w:lang w:val="en-IE" w:eastAsia="en-US"/>
        </w:rPr>
        <w:t xml:space="preserve">The </w:t>
      </w:r>
      <w:r w:rsidRPr="582AA1B6" w:rsidR="00A4486C">
        <w:rPr>
          <w:rFonts w:ascii="Calibri" w:hAnsi="Calibri" w:eastAsia="Calibri" w:cs="Calibri" w:asciiTheme="minorAscii" w:hAnsiTheme="minorAscii" w:eastAsiaTheme="minorAscii" w:cstheme="minorAscii"/>
          <w:kern w:val="3"/>
          <w:sz w:val="22"/>
          <w:szCs w:val="22"/>
          <w:lang w:val="en-IE" w:eastAsia="en-US"/>
        </w:rPr>
        <w:t xml:space="preserve">University of Galway is committed to principles of equality and encouraging diversity and inclusion. Several of the participating academic Institutions and Schools are holders of Athena SWAN awards. We celebrate the diversity of our staff and students and work to support an inclusive environment free from discrimination and harassment. </w:t>
      </w:r>
    </w:p>
    <w:p w:rsidRPr="00A4486C" w:rsidR="00A4486C" w:rsidP="582AA1B6" w:rsidRDefault="005337FA" w14:paraId="373CF771" w14:textId="6FDC5360">
      <w:pPr>
        <w:pStyle w:val="Normal"/>
        <w:spacing w:after="0" w:afterAutospacing="off" w:line="276" w:lineRule="auto"/>
        <w:jc w:val="both"/>
        <w:rPr>
          <w:rFonts w:ascii="Calibri" w:hAnsi="Calibri" w:eastAsia="Calibri" w:cs="Calibri" w:asciiTheme="minorAscii" w:hAnsiTheme="minorAscii" w:eastAsiaTheme="minorAscii" w:cstheme="minorAscii"/>
          <w:sz w:val="22"/>
          <w:szCs w:val="22"/>
          <w:lang w:val="en-IE" w:eastAsia="en-US"/>
        </w:rPr>
      </w:pPr>
    </w:p>
    <w:p w:rsidRPr="00A4486C" w:rsidR="00A4486C" w:rsidP="582AA1B6" w:rsidRDefault="005337FA" w14:paraId="23F78FBB" w14:textId="3C13D7B0">
      <w:pPr>
        <w:spacing w:after="0" w:afterAutospacing="off" w:line="276" w:lineRule="auto"/>
        <w:jc w:val="left"/>
        <w:rPr>
          <w:rFonts w:ascii="Calibri" w:hAnsi="Calibri" w:eastAsia="Calibri" w:cs="Calibri" w:asciiTheme="minorAscii" w:hAnsiTheme="minorAscii" w:eastAsiaTheme="minorAscii" w:cstheme="minorAscii"/>
          <w:sz w:val="22"/>
          <w:szCs w:val="22"/>
          <w:lang w:eastAsia="en-IE"/>
        </w:rPr>
      </w:pPr>
      <w:r w:rsidRPr="582AA1B6" w:rsidR="00D92E5E">
        <w:rPr>
          <w:rFonts w:ascii="Calibri" w:hAnsi="Calibri" w:eastAsia="Calibri" w:cs="Calibri" w:asciiTheme="minorAscii" w:hAnsiTheme="minorAscii" w:eastAsiaTheme="minorAscii" w:cstheme="minorAscii"/>
          <w:b w:val="1"/>
          <w:bCs w:val="1"/>
          <w:color w:val="000000" w:themeColor="text1" w:themeTint="FF" w:themeShade="FF"/>
          <w:sz w:val="22"/>
          <w:szCs w:val="22"/>
          <w:u w:val="none"/>
          <w:lang w:eastAsia="en-IE"/>
        </w:rPr>
        <w:t>To Apply:</w:t>
      </w:r>
      <w:r w:rsidRPr="582AA1B6" w:rsidR="13E3721D">
        <w:rPr>
          <w:rFonts w:ascii="Calibri" w:hAnsi="Calibri" w:eastAsia="Calibri" w:cs="Calibri" w:asciiTheme="minorAscii" w:hAnsiTheme="minorAscii" w:eastAsiaTheme="minorAscii" w:cstheme="minorAscii"/>
          <w:b w:val="1"/>
          <w:bCs w:val="1"/>
          <w:color w:val="000000" w:themeColor="text1" w:themeTint="FF" w:themeShade="FF"/>
          <w:sz w:val="22"/>
          <w:szCs w:val="22"/>
          <w:u w:val="none"/>
          <w:lang w:eastAsia="en-IE"/>
        </w:rPr>
        <w:t xml:space="preserve"> </w:t>
      </w:r>
      <w:r w:rsidRPr="582AA1B6" w:rsidR="00F25140">
        <w:rPr>
          <w:rFonts w:ascii="Calibri" w:hAnsi="Calibri" w:eastAsia="Calibri" w:cs="Calibri" w:asciiTheme="minorAscii" w:hAnsiTheme="minorAscii" w:eastAsiaTheme="minorAscii" w:cstheme="minorAscii"/>
          <w:b w:val="0"/>
          <w:bCs w:val="0"/>
          <w:sz w:val="22"/>
          <w:szCs w:val="22"/>
          <w:lang w:eastAsia="en-IE"/>
        </w:rPr>
        <w:t>The application process should include</w:t>
      </w:r>
      <w:r w:rsidRPr="582AA1B6" w:rsidR="00F25140">
        <w:rPr>
          <w:rFonts w:ascii="Calibri" w:hAnsi="Calibri" w:eastAsia="Calibri" w:cs="Calibri" w:asciiTheme="minorAscii" w:hAnsiTheme="minorAscii" w:eastAsiaTheme="minorAscii" w:cstheme="minorAscii"/>
          <w:b w:val="0"/>
          <w:bCs w:val="0"/>
          <w:sz w:val="22"/>
          <w:szCs w:val="22"/>
          <w:lang w:eastAsia="en-IE"/>
        </w:rPr>
        <w:t xml:space="preserve"> an Online application + Administrative Proposal: Part A plus </w:t>
      </w:r>
      <w:r w:rsidRPr="582AA1B6" w:rsidR="00F25140">
        <w:rPr>
          <w:rFonts w:ascii="Calibri" w:hAnsi="Calibri" w:eastAsia="Calibri" w:cs="Calibri" w:asciiTheme="minorAscii" w:hAnsiTheme="minorAscii" w:eastAsiaTheme="minorAscii" w:cstheme="minorAscii"/>
          <w:sz w:val="22"/>
          <w:szCs w:val="22"/>
          <w:u w:val="single"/>
          <w:lang w:eastAsia="en-IE"/>
        </w:rPr>
        <w:t>Ethics Self-assessment form (</w:t>
      </w:r>
      <w:r w:rsidRPr="582AA1B6" w:rsidR="00F25140">
        <w:rPr>
          <w:rFonts w:ascii="Calibri" w:hAnsi="Calibri" w:eastAsia="Calibri" w:cs="Calibri" w:asciiTheme="minorAscii" w:hAnsiTheme="minorAscii" w:eastAsiaTheme="minorAscii" w:cstheme="minorAscii"/>
          <w:sz w:val="22"/>
          <w:szCs w:val="22"/>
          <w:lang w:eastAsia="en-IE"/>
        </w:rPr>
        <w:t>including Max 2 Pages</w:t>
      </w:r>
      <w:r w:rsidRPr="582AA1B6" w:rsidR="00F25140">
        <w:rPr>
          <w:rFonts w:ascii="Calibri" w:hAnsi="Calibri" w:eastAsia="Calibri" w:cs="Calibri" w:asciiTheme="minorAscii" w:hAnsiTheme="minorAscii" w:eastAsiaTheme="minorAscii" w:cstheme="minorAscii"/>
          <w:sz w:val="22"/>
          <w:szCs w:val="22"/>
          <w:u w:val="single"/>
          <w:lang w:eastAsia="en-IE"/>
        </w:rPr>
        <w:t>)</w:t>
      </w:r>
      <w:r w:rsidRPr="582AA1B6" w:rsidR="00F25140">
        <w:rPr>
          <w:rFonts w:ascii="Calibri" w:hAnsi="Calibri" w:eastAsia="Calibri" w:cs="Calibri" w:asciiTheme="minorAscii" w:hAnsiTheme="minorAscii" w:eastAsiaTheme="minorAscii" w:cstheme="minorAscii"/>
          <w:sz w:val="22"/>
          <w:szCs w:val="22"/>
          <w:lang w:eastAsia="en-IE"/>
        </w:rPr>
        <w:t xml:space="preserve"> + Part B (Research Proposal) + Academic CV (Max 3 pages with </w:t>
      </w:r>
      <w:r w:rsidRPr="582AA1B6" w:rsidR="00202F78">
        <w:rPr>
          <w:rFonts w:ascii="Calibri" w:hAnsi="Calibri" w:eastAsia="Calibri" w:cs="Calibri" w:asciiTheme="minorAscii" w:hAnsiTheme="minorAscii" w:eastAsiaTheme="minorAscii" w:cstheme="minorAscii"/>
          <w:sz w:val="22"/>
          <w:szCs w:val="22"/>
          <w:lang w:eastAsia="en-IE"/>
        </w:rPr>
        <w:t>three</w:t>
      </w:r>
      <w:r w:rsidRPr="582AA1B6" w:rsidR="00F25140">
        <w:rPr>
          <w:rFonts w:ascii="Calibri" w:hAnsi="Calibri" w:eastAsia="Calibri" w:cs="Calibri" w:asciiTheme="minorAscii" w:hAnsiTheme="minorAscii" w:eastAsiaTheme="minorAscii" w:cstheme="minorAscii"/>
          <w:sz w:val="22"/>
          <w:szCs w:val="22"/>
          <w:lang w:eastAsia="en-IE"/>
        </w:rPr>
        <w:t xml:space="preserve"> references)</w:t>
      </w:r>
    </w:p>
    <w:p w:rsidRPr="004B162A" w:rsidR="00F25140" w:rsidP="582AA1B6" w:rsidRDefault="00F25140" w14:paraId="6B51AF2E" w14:textId="77777777" w14:noSpellErr="1">
      <w:pPr>
        <w:numPr>
          <w:ilvl w:val="0"/>
          <w:numId w:val="6"/>
        </w:numPr>
        <w:shd w:val="clear" w:color="auto" w:fill="FFFFFF" w:themeFill="background1"/>
        <w:tabs>
          <w:tab w:val="clear" w:pos="720"/>
        </w:tabs>
        <w:suppressAutoHyphens w:val="0"/>
        <w:autoSpaceDN/>
        <w:spacing w:after="100" w:afterAutospacing="on" w:line="276" w:lineRule="auto"/>
        <w:ind w:left="426" w:hanging="426"/>
        <w:jc w:val="left"/>
        <w:rPr>
          <w:rFonts w:ascii="Calibri" w:hAnsi="Calibri" w:eastAsia="Calibri" w:cs="Calibri" w:asciiTheme="minorAscii" w:hAnsiTheme="minorAscii" w:eastAsiaTheme="minorAscii" w:cstheme="minorAscii"/>
          <w:sz w:val="22"/>
          <w:szCs w:val="22"/>
          <w:lang w:eastAsia="en-IE"/>
        </w:rPr>
      </w:pPr>
      <w:r w:rsidRPr="582AA1B6" w:rsidR="00F25140">
        <w:rPr>
          <w:rFonts w:ascii="Calibri" w:hAnsi="Calibri" w:eastAsia="Calibri" w:cs="Calibri" w:asciiTheme="minorAscii" w:hAnsiTheme="minorAscii" w:eastAsiaTheme="minorAscii" w:cstheme="minorAscii"/>
          <w:b w:val="1"/>
          <w:bCs w:val="1"/>
          <w:sz w:val="22"/>
          <w:szCs w:val="22"/>
          <w:lang w:eastAsia="en-IE"/>
        </w:rPr>
        <w:t>Part A:</w:t>
      </w:r>
      <w:r w:rsidRPr="582AA1B6" w:rsidR="00F25140">
        <w:rPr>
          <w:rFonts w:ascii="Calibri" w:hAnsi="Calibri" w:eastAsia="Calibri" w:cs="Calibri" w:asciiTheme="minorAscii" w:hAnsiTheme="minorAscii" w:eastAsiaTheme="minorAscii" w:cstheme="minorAscii"/>
          <w:sz w:val="22"/>
          <w:szCs w:val="22"/>
          <w:lang w:eastAsia="en-IE"/>
        </w:rPr>
        <w:t xml:space="preserve"> Administrative Proposal: Max 1000 words: Part A plus </w:t>
      </w:r>
      <w:r w:rsidRPr="582AA1B6" w:rsidR="00F25140">
        <w:rPr>
          <w:rFonts w:ascii="Calibri" w:hAnsi="Calibri" w:eastAsia="Calibri" w:cs="Calibri" w:asciiTheme="minorAscii" w:hAnsiTheme="minorAscii" w:eastAsiaTheme="minorAscii" w:cstheme="minorAscii"/>
          <w:sz w:val="22"/>
          <w:szCs w:val="22"/>
          <w:u w:val="single"/>
          <w:lang w:eastAsia="en-IE"/>
        </w:rPr>
        <w:t>Ethics Self-assessment form (</w:t>
      </w:r>
      <w:r w:rsidRPr="582AA1B6" w:rsidR="00F25140">
        <w:rPr>
          <w:rFonts w:ascii="Calibri" w:hAnsi="Calibri" w:eastAsia="Calibri" w:cs="Calibri" w:asciiTheme="minorAscii" w:hAnsiTheme="minorAscii" w:eastAsiaTheme="minorAscii" w:cstheme="minorAscii"/>
          <w:sz w:val="22"/>
          <w:szCs w:val="22"/>
          <w:lang w:eastAsia="en-IE"/>
        </w:rPr>
        <w:t>including Max 2 Pages</w:t>
      </w:r>
      <w:r w:rsidRPr="582AA1B6" w:rsidR="00F25140">
        <w:rPr>
          <w:rFonts w:ascii="Calibri" w:hAnsi="Calibri" w:eastAsia="Calibri" w:cs="Calibri" w:asciiTheme="minorAscii" w:hAnsiTheme="minorAscii" w:eastAsiaTheme="minorAscii" w:cstheme="minorAscii"/>
          <w:sz w:val="22"/>
          <w:szCs w:val="22"/>
          <w:u w:val="single"/>
          <w:lang w:eastAsia="en-IE"/>
        </w:rPr>
        <w:t>)</w:t>
      </w:r>
    </w:p>
    <w:p w:rsidRPr="004B162A" w:rsidR="00F25140" w:rsidP="582AA1B6" w:rsidRDefault="00F25140" w14:paraId="37BA6508" w14:textId="28C83DC7" w14:noSpellErr="1">
      <w:pPr>
        <w:numPr>
          <w:ilvl w:val="0"/>
          <w:numId w:val="6"/>
        </w:numPr>
        <w:shd w:val="clear" w:color="auto" w:fill="FFFFFF" w:themeFill="background1"/>
        <w:tabs>
          <w:tab w:val="clear" w:pos="720"/>
        </w:tabs>
        <w:suppressAutoHyphens w:val="0"/>
        <w:autoSpaceDN/>
        <w:spacing w:after="100" w:afterAutospacing="on" w:line="276" w:lineRule="auto"/>
        <w:ind w:left="426" w:hanging="426"/>
        <w:jc w:val="left"/>
        <w:rPr>
          <w:rFonts w:ascii="Calibri" w:hAnsi="Calibri" w:eastAsia="Calibri" w:cs="Calibri" w:asciiTheme="minorAscii" w:hAnsiTheme="minorAscii" w:eastAsiaTheme="minorAscii" w:cstheme="minorAscii"/>
          <w:sz w:val="22"/>
          <w:szCs w:val="22"/>
          <w:lang w:eastAsia="en-IE"/>
        </w:rPr>
      </w:pPr>
      <w:r w:rsidRPr="582AA1B6" w:rsidR="00F25140">
        <w:rPr>
          <w:rFonts w:ascii="Calibri" w:hAnsi="Calibri" w:eastAsia="Calibri" w:cs="Calibri" w:asciiTheme="minorAscii" w:hAnsiTheme="minorAscii" w:eastAsiaTheme="minorAscii" w:cstheme="minorAscii"/>
          <w:b w:val="1"/>
          <w:bCs w:val="1"/>
          <w:sz w:val="22"/>
          <w:szCs w:val="22"/>
          <w:lang w:eastAsia="en-IE"/>
        </w:rPr>
        <w:t>Part B:</w:t>
      </w:r>
      <w:r w:rsidRPr="582AA1B6" w:rsidR="004B162A">
        <w:rPr>
          <w:rFonts w:ascii="Calibri" w:hAnsi="Calibri" w:eastAsia="Calibri" w:cs="Calibri" w:asciiTheme="minorAscii" w:hAnsiTheme="minorAscii" w:eastAsiaTheme="minorAscii" w:cstheme="minorAscii"/>
          <w:b w:val="1"/>
          <w:bCs w:val="1"/>
          <w:sz w:val="22"/>
          <w:szCs w:val="22"/>
          <w:lang w:eastAsia="en-IE"/>
        </w:rPr>
        <w:t xml:space="preserve"> </w:t>
      </w:r>
      <w:r w:rsidRPr="582AA1B6" w:rsidR="00F25140">
        <w:rPr>
          <w:rFonts w:ascii="Calibri" w:hAnsi="Calibri" w:eastAsia="Calibri" w:cs="Calibri" w:asciiTheme="minorAscii" w:hAnsiTheme="minorAscii" w:eastAsiaTheme="minorAscii" w:cstheme="minorAscii"/>
          <w:sz w:val="22"/>
          <w:szCs w:val="22"/>
        </w:rPr>
        <w:t xml:space="preserve">The project summary (max. </w:t>
      </w:r>
      <w:r w:rsidRPr="582AA1B6" w:rsidR="00202F78">
        <w:rPr>
          <w:rFonts w:ascii="Calibri" w:hAnsi="Calibri" w:eastAsia="Calibri" w:cs="Calibri" w:asciiTheme="minorAscii" w:hAnsiTheme="minorAscii" w:eastAsiaTheme="minorAscii" w:cstheme="minorAscii"/>
          <w:sz w:val="22"/>
          <w:szCs w:val="22"/>
        </w:rPr>
        <w:t>three</w:t>
      </w:r>
      <w:r w:rsidRPr="582AA1B6" w:rsidR="00F25140">
        <w:rPr>
          <w:rFonts w:ascii="Calibri" w:hAnsi="Calibri" w:eastAsia="Calibri" w:cs="Calibri" w:asciiTheme="minorAscii" w:hAnsiTheme="minorAscii" w:eastAsiaTheme="minorAscii" w:cstheme="minorAscii"/>
          <w:sz w:val="22"/>
          <w:szCs w:val="22"/>
        </w:rPr>
        <w:t xml:space="preserve"> pages) and a motivation letter (max. 1 page)</w:t>
      </w:r>
      <w:r w:rsidRPr="582AA1B6" w:rsidR="00F25140">
        <w:rPr>
          <w:rFonts w:ascii="Calibri" w:hAnsi="Calibri" w:eastAsia="Calibri" w:cs="Calibri" w:asciiTheme="minorAscii" w:hAnsiTheme="minorAscii" w:eastAsiaTheme="minorAscii" w:cstheme="minorAscii"/>
          <w:sz w:val="22"/>
          <w:szCs w:val="22"/>
          <w:lang w:eastAsia="en-IE"/>
        </w:rPr>
        <w:t xml:space="preserve">. </w:t>
      </w:r>
    </w:p>
    <w:p w:rsidRPr="004B162A" w:rsidR="00F25140" w:rsidP="582AA1B6" w:rsidRDefault="00F25140" w14:paraId="04C2BE59" w14:textId="2C3A2E94" w14:noSpellErr="1">
      <w:pPr>
        <w:numPr>
          <w:ilvl w:val="0"/>
          <w:numId w:val="6"/>
        </w:numPr>
        <w:shd w:val="clear" w:color="auto" w:fill="FFFFFF" w:themeFill="background1"/>
        <w:tabs>
          <w:tab w:val="clear" w:pos="720"/>
        </w:tabs>
        <w:suppressAutoHyphens w:val="0"/>
        <w:autoSpaceDN/>
        <w:spacing w:after="100" w:afterAutospacing="on" w:line="276" w:lineRule="auto"/>
        <w:ind w:left="426" w:hanging="426"/>
        <w:jc w:val="left"/>
        <w:rPr>
          <w:rFonts w:ascii="Calibri" w:hAnsi="Calibri" w:eastAsia="Calibri" w:cs="Calibri" w:asciiTheme="minorAscii" w:hAnsiTheme="minorAscii" w:eastAsiaTheme="minorAscii" w:cstheme="minorAscii"/>
          <w:sz w:val="22"/>
          <w:szCs w:val="22"/>
          <w:lang w:eastAsia="en-IE"/>
        </w:rPr>
      </w:pPr>
      <w:r w:rsidRPr="582AA1B6" w:rsidR="00F25140">
        <w:rPr>
          <w:rFonts w:ascii="Calibri" w:hAnsi="Calibri" w:eastAsia="Calibri" w:cs="Calibri" w:asciiTheme="minorAscii" w:hAnsiTheme="minorAscii" w:eastAsiaTheme="minorAscii" w:cstheme="minorAscii"/>
          <w:b w:val="1"/>
          <w:bCs w:val="1"/>
          <w:sz w:val="22"/>
          <w:szCs w:val="22"/>
          <w:lang w:eastAsia="en-IE"/>
        </w:rPr>
        <w:t>Academic CV:</w:t>
      </w:r>
      <w:r w:rsidRPr="582AA1B6" w:rsidR="00F25140">
        <w:rPr>
          <w:rFonts w:ascii="Calibri" w:hAnsi="Calibri" w:eastAsia="Calibri" w:cs="Calibri" w:asciiTheme="minorAscii" w:hAnsiTheme="minorAscii" w:eastAsiaTheme="minorAscii" w:cstheme="minorAscii"/>
          <w:sz w:val="22"/>
          <w:szCs w:val="22"/>
          <w:lang w:eastAsia="en-IE"/>
        </w:rPr>
        <w:t xml:space="preserve"> Max 3 pages (With </w:t>
      </w:r>
      <w:r w:rsidRPr="582AA1B6" w:rsidR="00202F78">
        <w:rPr>
          <w:rFonts w:ascii="Calibri" w:hAnsi="Calibri" w:eastAsia="Calibri" w:cs="Calibri" w:asciiTheme="minorAscii" w:hAnsiTheme="minorAscii" w:eastAsiaTheme="minorAscii" w:cstheme="minorAscii"/>
          <w:sz w:val="22"/>
          <w:szCs w:val="22"/>
          <w:lang w:eastAsia="en-IE"/>
        </w:rPr>
        <w:t>three</w:t>
      </w:r>
      <w:r w:rsidRPr="582AA1B6" w:rsidR="00F25140">
        <w:rPr>
          <w:rFonts w:ascii="Calibri" w:hAnsi="Calibri" w:eastAsia="Calibri" w:cs="Calibri" w:asciiTheme="minorAscii" w:hAnsiTheme="minorAscii" w:eastAsiaTheme="minorAscii" w:cstheme="minorAscii"/>
          <w:sz w:val="22"/>
          <w:szCs w:val="22"/>
          <w:lang w:eastAsia="en-IE"/>
        </w:rPr>
        <w:t xml:space="preserve"> references). </w:t>
      </w:r>
    </w:p>
    <w:p w:rsidR="582AA1B6" w:rsidP="582AA1B6" w:rsidRDefault="582AA1B6" w14:paraId="260759B3" w14:textId="497254AC">
      <w:pPr>
        <w:spacing w:line="276" w:lineRule="auto"/>
        <w:ind w:right="105"/>
        <w:jc w:val="left"/>
        <w:rPr>
          <w:rFonts w:ascii="Calibri" w:hAnsi="Calibri" w:eastAsia="Calibri" w:cs="Calibri" w:asciiTheme="minorAscii" w:hAnsiTheme="minorAscii" w:eastAsiaTheme="minorAscii" w:cstheme="minorAscii"/>
          <w:color w:val="000000" w:themeColor="text1" w:themeTint="FF" w:themeShade="FF"/>
          <w:sz w:val="22"/>
          <w:szCs w:val="22"/>
          <w:lang w:eastAsia="en-IE"/>
        </w:rPr>
      </w:pPr>
    </w:p>
    <w:p w:rsidRPr="004B162A" w:rsidR="00352505" w:rsidP="582AA1B6" w:rsidRDefault="00D92E5E" w14:paraId="4A4247DE" w14:textId="6AE26DE6" w14:noSpellErr="1">
      <w:pPr>
        <w:spacing w:line="276" w:lineRule="auto"/>
        <w:ind w:right="105"/>
        <w:jc w:val="left"/>
        <w:textAlignment w:val="baseline"/>
        <w:rPr>
          <w:rFonts w:ascii="Calibri" w:hAnsi="Calibri" w:eastAsia="Calibri" w:cs="Calibri" w:asciiTheme="minorAscii" w:hAnsiTheme="minorAscii" w:eastAsiaTheme="minorAscii" w:cstheme="minorAscii"/>
          <w:sz w:val="22"/>
          <w:szCs w:val="22"/>
        </w:rPr>
      </w:pP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Candidates must develop a project proposal on </w:t>
      </w:r>
      <w:hyperlink r:id="Ree17ed585fb842c1">
        <w:r w:rsidRPr="582AA1B6" w:rsidR="00D92E5E">
          <w:rPr>
            <w:rFonts w:ascii="Calibri" w:hAnsi="Calibri" w:eastAsia="Calibri" w:cs="Calibri" w:asciiTheme="minorAscii" w:hAnsiTheme="minorAscii" w:eastAsiaTheme="minorAscii" w:cstheme="minorAscii"/>
            <w:color w:val="0000FF"/>
            <w:sz w:val="22"/>
            <w:szCs w:val="22"/>
            <w:u w:val="single"/>
            <w:lang w:eastAsia="en-IE"/>
          </w:rPr>
          <w:t>CÚRAM relevant themes</w:t>
        </w:r>
      </w:hyperlink>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and </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submit</w:t>
      </w: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it via the </w:t>
      </w:r>
      <w:hyperlink r:id="R0f189b2e654e41cb">
        <w:r w:rsidRPr="582AA1B6" w:rsidR="00D92E5E">
          <w:rPr>
            <w:rFonts w:ascii="Calibri" w:hAnsi="Calibri" w:eastAsia="Calibri" w:cs="Calibri" w:asciiTheme="minorAscii" w:hAnsiTheme="minorAscii" w:eastAsiaTheme="minorAscii" w:cstheme="minorAscii"/>
            <w:color w:val="0000FF"/>
            <w:sz w:val="22"/>
            <w:szCs w:val="22"/>
            <w:u w:val="single"/>
            <w:lang w:eastAsia="en-IE"/>
          </w:rPr>
          <w:t>online application system</w:t>
        </w:r>
      </w:hyperlink>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The system will remain open for applications until midnight (UTC) on the call deadline of 4th January 2024.</w:t>
      </w:r>
    </w:p>
    <w:p w:rsidRPr="004B162A" w:rsidR="00352505" w:rsidP="582AA1B6" w:rsidRDefault="00352505" w14:paraId="4A4247DF" w14:textId="77777777" w14:noSpellErr="1">
      <w:pPr>
        <w:spacing w:line="276" w:lineRule="auto"/>
        <w:ind w:right="105"/>
        <w:jc w:val="left"/>
        <w:textAlignment w:val="baseline"/>
        <w:rPr>
          <w:rFonts w:ascii="Calibri" w:hAnsi="Calibri" w:eastAsia="Calibri" w:cs="Calibri" w:asciiTheme="minorAscii" w:hAnsiTheme="minorAscii" w:eastAsiaTheme="minorAscii" w:cstheme="minorAscii"/>
          <w:color w:val="000000"/>
          <w:sz w:val="22"/>
          <w:szCs w:val="22"/>
          <w:lang w:eastAsia="en-IE"/>
        </w:rPr>
      </w:pPr>
    </w:p>
    <w:p w:rsidRPr="004B162A" w:rsidR="00352505" w:rsidP="582AA1B6" w:rsidRDefault="00D92E5E" w14:paraId="4A4247E0" w14:textId="77777777" w14:noSpellErr="1">
      <w:pPr>
        <w:spacing w:line="276" w:lineRule="auto"/>
        <w:ind w:right="105"/>
        <w:jc w:val="left"/>
        <w:textAlignment w:val="baseline"/>
        <w:rPr>
          <w:rFonts w:ascii="Calibri" w:hAnsi="Calibri" w:eastAsia="Calibri" w:cs="Calibri" w:asciiTheme="minorAscii" w:hAnsiTheme="minorAscii" w:eastAsiaTheme="minorAscii" w:cstheme="minorAscii"/>
          <w:sz w:val="22"/>
          <w:szCs w:val="22"/>
        </w:rPr>
      </w:pP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See the </w:t>
      </w:r>
      <w:r w:rsidRPr="582AA1B6" w:rsidR="00D92E5E">
        <w:rPr>
          <w:rFonts w:ascii="Calibri" w:hAnsi="Calibri" w:eastAsia="Calibri" w:cs="Calibri" w:asciiTheme="minorAscii" w:hAnsiTheme="minorAscii" w:eastAsiaTheme="minorAscii" w:cstheme="minorAscii"/>
          <w:sz w:val="22"/>
          <w:szCs w:val="22"/>
        </w:rPr>
        <w:t>Detailed Guide for Applicants, Quick Guide for Applicants,</w:t>
      </w:r>
      <w:r w:rsidRPr="582AA1B6" w:rsidR="00D92E5E">
        <w:rPr>
          <w:rFonts w:ascii="Calibri" w:hAnsi="Calibri" w:eastAsia="Calibri" w:cs="Calibri" w:asciiTheme="minorAscii" w:hAnsiTheme="minorAscii" w:eastAsiaTheme="minorAscii" w:cstheme="minorAscii"/>
          <w:sz w:val="22"/>
          <w:szCs w:val="22"/>
          <w:lang w:eastAsia="en-IE"/>
        </w:rPr>
        <w:t xml:space="preserve"> and </w:t>
      </w:r>
      <w:hyperlink r:id="R82da78dd90a94fcc">
        <w:r w:rsidRPr="582AA1B6" w:rsidR="00D92E5E">
          <w:rPr>
            <w:rStyle w:val="Hyperlink"/>
            <w:rFonts w:ascii="Calibri" w:hAnsi="Calibri" w:eastAsia="Calibri" w:cs="Calibri" w:asciiTheme="minorAscii" w:hAnsiTheme="minorAscii" w:eastAsiaTheme="minorAscii" w:cstheme="minorAscii"/>
            <w:sz w:val="22"/>
            <w:szCs w:val="22"/>
            <w:lang w:eastAsia="en-IE"/>
          </w:rPr>
          <w:t>www.meddevdc.eu</w:t>
        </w:r>
      </w:hyperlink>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 for more information.</w:t>
      </w:r>
    </w:p>
    <w:p w:rsidRPr="004B162A" w:rsidR="00352505" w:rsidP="582AA1B6" w:rsidRDefault="00352505" w14:paraId="4A4247E1" w14:textId="77777777" w14:noSpellErr="1">
      <w:pPr>
        <w:spacing w:line="276" w:lineRule="auto"/>
        <w:ind w:right="105"/>
        <w:jc w:val="left"/>
        <w:textAlignment w:val="baseline"/>
        <w:rPr>
          <w:rFonts w:ascii="Calibri" w:hAnsi="Calibri" w:eastAsia="Calibri" w:cs="Calibri" w:asciiTheme="minorAscii" w:hAnsiTheme="minorAscii" w:eastAsiaTheme="minorAscii" w:cstheme="minorAscii"/>
          <w:color w:val="000000"/>
          <w:sz w:val="22"/>
          <w:szCs w:val="22"/>
          <w:lang w:eastAsia="en-IE"/>
        </w:rPr>
      </w:pPr>
    </w:p>
    <w:p w:rsidRPr="004B162A" w:rsidR="00352505" w:rsidP="582AA1B6" w:rsidRDefault="00D92E5E" w14:paraId="4A4247E2" w14:textId="176C6884">
      <w:pPr>
        <w:pStyle w:val="Normal"/>
        <w:spacing w:line="276" w:lineRule="auto"/>
        <w:ind w:right="105"/>
        <w:jc w:val="left"/>
        <w:textAlignment w:val="baseline"/>
        <w:rPr>
          <w:rFonts w:ascii="Calibri" w:hAnsi="Calibri" w:eastAsia="Calibri" w:cs="Calibri" w:asciiTheme="minorAscii" w:hAnsiTheme="minorAscii" w:eastAsiaTheme="minorAscii" w:cstheme="minorAscii"/>
          <w:sz w:val="22"/>
          <w:szCs w:val="22"/>
          <w:lang w:eastAsia="en-IE"/>
        </w:rPr>
      </w:pPr>
      <w:r w:rsidRPr="582AA1B6" w:rsidR="00D92E5E">
        <w:rPr>
          <w:rFonts w:ascii="Calibri" w:hAnsi="Calibri" w:eastAsia="Calibri" w:cs="Calibri" w:asciiTheme="minorAscii" w:hAnsiTheme="minorAscii" w:eastAsiaTheme="minorAscii" w:cstheme="minorAscii"/>
          <w:color w:val="000000" w:themeColor="text1" w:themeTint="FF" w:themeShade="FF"/>
          <w:sz w:val="22"/>
          <w:szCs w:val="22"/>
          <w:lang w:eastAsia="en-IE"/>
        </w:rPr>
        <w:t xml:space="preserve">For informal enquiries, contact the University of Galway programme </w:t>
      </w:r>
      <w:r w:rsidRPr="582AA1B6" w:rsidR="00D92E5E">
        <w:rPr>
          <w:rFonts w:ascii="Calibri" w:hAnsi="Calibri" w:eastAsia="Calibri" w:cs="Calibri" w:asciiTheme="minorAscii" w:hAnsiTheme="minorAscii" w:eastAsiaTheme="minorAscii" w:cstheme="minorAscii"/>
          <w:sz w:val="22"/>
          <w:szCs w:val="22"/>
          <w:lang w:eastAsia="en-IE"/>
        </w:rPr>
        <w:t xml:space="preserve">manager at </w:t>
      </w:r>
      <w:hyperlink r:id="R402f9eaa68b34230">
        <w:r w:rsidRPr="582AA1B6" w:rsidR="00A4486C">
          <w:rPr>
            <w:rStyle w:val="Hyperlink"/>
            <w:rFonts w:ascii="Calibri" w:hAnsi="Calibri" w:eastAsia="Calibri" w:cs="Calibri" w:asciiTheme="minorAscii" w:hAnsiTheme="minorAscii" w:eastAsiaTheme="minorAscii" w:cstheme="minorAscii"/>
            <w:sz w:val="22"/>
            <w:szCs w:val="22"/>
          </w:rPr>
          <w:t>meddevdoc</w:t>
        </w:r>
        <w:r w:rsidRPr="582AA1B6" w:rsidR="00A4486C">
          <w:rPr>
            <w:rStyle w:val="Hyperlink"/>
            <w:rFonts w:ascii="Calibri" w:hAnsi="Calibri" w:eastAsia="Calibri" w:cs="Calibri" w:asciiTheme="minorAscii" w:hAnsiTheme="minorAscii" w:eastAsiaTheme="minorAscii" w:cstheme="minorAscii"/>
            <w:sz w:val="22"/>
            <w:szCs w:val="22"/>
            <w:lang w:eastAsia="en-IE"/>
          </w:rPr>
          <w:t>@Curamdevices.ie</w:t>
        </w:r>
      </w:hyperlink>
      <w:r w:rsidRPr="582AA1B6" w:rsidR="004B162A">
        <w:rPr>
          <w:rFonts w:ascii="Calibri" w:hAnsi="Calibri" w:eastAsia="Calibri" w:cs="Calibri" w:asciiTheme="minorAscii" w:hAnsiTheme="minorAscii" w:eastAsiaTheme="minorAscii" w:cstheme="minorAscii"/>
          <w:sz w:val="22"/>
          <w:szCs w:val="22"/>
          <w:lang w:eastAsia="en-IE"/>
        </w:rPr>
        <w:t>.</w:t>
      </w:r>
      <w:r w:rsidRPr="582AA1B6" w:rsidR="00A4486C">
        <w:rPr>
          <w:rFonts w:ascii="Calibri" w:hAnsi="Calibri" w:eastAsia="Calibri" w:cs="Calibri" w:asciiTheme="minorAscii" w:hAnsiTheme="minorAscii" w:eastAsiaTheme="minorAscii" w:cstheme="minorAscii"/>
          <w:sz w:val="22"/>
          <w:szCs w:val="22"/>
          <w:lang w:eastAsia="en-IE"/>
        </w:rPr>
        <w:t xml:space="preserve">  </w:t>
      </w:r>
      <w:r w:rsidRPr="582AA1B6" w:rsidR="6D538073">
        <w:rPr>
          <w:rFonts w:ascii="Calibri" w:hAnsi="Calibri" w:eastAsia="Calibri" w:cs="Calibri" w:asciiTheme="minorAscii" w:hAnsiTheme="minorAscii" w:eastAsiaTheme="minorAscii" w:cstheme="minorAscii"/>
          <w:sz w:val="22"/>
          <w:szCs w:val="22"/>
          <w:lang w:eastAsia="en-IE"/>
        </w:rPr>
        <w:t xml:space="preserve">Please put reference number </w:t>
      </w:r>
      <w:r w:rsidRPr="582AA1B6" w:rsidR="6D538073">
        <w:rPr>
          <w:rFonts w:ascii="Calibri" w:hAnsi="Calibri" w:eastAsia="Calibri" w:cs="Calibri" w:asciiTheme="minorAscii" w:hAnsiTheme="minorAscii" w:eastAsiaTheme="minorAscii" w:cstheme="minorAscii"/>
          <w:b w:val="1"/>
          <w:bCs w:val="1"/>
          <w:sz w:val="22"/>
          <w:szCs w:val="22"/>
          <w:u w:val="single"/>
          <w:lang w:eastAsia="en-IE"/>
        </w:rPr>
        <w:t>University of Galway 020-24</w:t>
      </w:r>
      <w:r w:rsidRPr="582AA1B6" w:rsidR="6D538073">
        <w:rPr>
          <w:rFonts w:ascii="Calibri" w:hAnsi="Calibri" w:eastAsia="Calibri" w:cs="Calibri" w:asciiTheme="minorAscii" w:hAnsiTheme="minorAscii" w:eastAsiaTheme="minorAscii" w:cstheme="minorAscii"/>
          <w:sz w:val="22"/>
          <w:szCs w:val="22"/>
          <w:lang w:eastAsia="en-IE"/>
        </w:rPr>
        <w:t xml:space="preserve"> in subject line of</w:t>
      </w:r>
      <w:r w:rsidRPr="582AA1B6" w:rsidR="00D92E5E">
        <w:rPr>
          <w:rFonts w:ascii="Calibri" w:hAnsi="Calibri" w:eastAsia="Calibri" w:cs="Calibri" w:asciiTheme="minorAscii" w:hAnsiTheme="minorAscii" w:eastAsiaTheme="minorAscii" w:cstheme="minorAscii"/>
          <w:sz w:val="22"/>
          <w:szCs w:val="22"/>
          <w:lang w:eastAsia="en-IE"/>
        </w:rPr>
        <w:t xml:space="preserve"> all queries</w:t>
      </w:r>
      <w:r w:rsidRPr="582AA1B6" w:rsidR="73BA16D7">
        <w:rPr>
          <w:rFonts w:ascii="Calibri" w:hAnsi="Calibri" w:eastAsia="Calibri" w:cs="Calibri" w:asciiTheme="minorAscii" w:hAnsiTheme="minorAscii" w:eastAsiaTheme="minorAscii" w:cstheme="minorAscii"/>
          <w:sz w:val="22"/>
          <w:szCs w:val="22"/>
          <w:lang w:eastAsia="en-IE"/>
        </w:rPr>
        <w:t xml:space="preserve"> related to this post</w:t>
      </w:r>
      <w:r w:rsidRPr="582AA1B6" w:rsidR="00D92E5E">
        <w:rPr>
          <w:rFonts w:ascii="Calibri" w:hAnsi="Calibri" w:eastAsia="Calibri" w:cs="Calibri" w:asciiTheme="minorAscii" w:hAnsiTheme="minorAscii" w:eastAsiaTheme="minorAscii" w:cstheme="minorAscii"/>
          <w:sz w:val="22"/>
          <w:szCs w:val="22"/>
          <w:lang w:eastAsia="en-IE"/>
        </w:rPr>
        <w:t>.</w:t>
      </w:r>
    </w:p>
    <w:p w:rsidRPr="004B162A" w:rsidR="00352505" w:rsidP="004B162A" w:rsidRDefault="00352505" w14:paraId="4A4247E3" w14:textId="77777777">
      <w:pPr>
        <w:spacing w:line="276" w:lineRule="auto"/>
        <w:ind w:right="345"/>
        <w:jc w:val="both"/>
        <w:textAlignment w:val="baseline"/>
        <w:rPr>
          <w:rFonts w:eastAsia="Times New Roman" w:asciiTheme="minorHAnsi" w:hAnsiTheme="minorHAnsi" w:cstheme="minorHAnsi"/>
          <w:b/>
          <w:bCs/>
          <w:sz w:val="22"/>
          <w:szCs w:val="22"/>
          <w:lang w:eastAsia="en-IE"/>
        </w:rPr>
      </w:pPr>
    </w:p>
    <w:p w:rsidRPr="004B162A" w:rsidR="00352505" w:rsidP="582AA1B6" w:rsidRDefault="00D92E5E" w14:paraId="4A4247E4" w14:textId="3F2FEE15" w14:noSpellErr="1">
      <w:pPr>
        <w:spacing w:line="276" w:lineRule="auto"/>
        <w:ind w:right="345"/>
        <w:jc w:val="center"/>
        <w:textAlignment w:val="baseline"/>
        <w:rPr>
          <w:rFonts w:ascii="Calibri" w:hAnsi="Calibri" w:eastAsia="Times New Roman" w:cs="Calibri" w:asciiTheme="minorAscii" w:hAnsiTheme="minorAscii" w:cstheme="minorAscii"/>
          <w:b w:val="1"/>
          <w:bCs w:val="1"/>
          <w:sz w:val="22"/>
          <w:szCs w:val="22"/>
          <w:lang w:eastAsia="en-IE"/>
        </w:rPr>
      </w:pPr>
      <w:r w:rsidRPr="582AA1B6" w:rsidR="00D92E5E">
        <w:rPr>
          <w:rFonts w:ascii="Calibri" w:hAnsi="Calibri" w:eastAsia="Times New Roman" w:cs="Calibri" w:asciiTheme="minorAscii" w:hAnsiTheme="minorAscii" w:cstheme="minorAscii"/>
          <w:b w:val="1"/>
          <w:bCs w:val="1"/>
          <w:sz w:val="22"/>
          <w:szCs w:val="22"/>
          <w:lang w:eastAsia="en-IE"/>
        </w:rPr>
        <w:t xml:space="preserve">The closing date for submission of application 1 is </w:t>
      </w:r>
      <w:r w:rsidRPr="582AA1B6" w:rsidR="00CC7B8F">
        <w:rPr>
          <w:rFonts w:ascii="Calibri" w:hAnsi="Calibri" w:eastAsia="Times New Roman" w:cs="Calibri" w:asciiTheme="minorAscii" w:hAnsiTheme="minorAscii" w:cstheme="minorAscii"/>
          <w:b w:val="1"/>
          <w:bCs w:val="1"/>
          <w:sz w:val="22"/>
          <w:szCs w:val="22"/>
          <w:lang w:eastAsia="en-IE"/>
        </w:rPr>
        <w:t>1</w:t>
      </w:r>
      <w:r w:rsidRPr="582AA1B6" w:rsidR="00492D11">
        <w:rPr>
          <w:rFonts w:ascii="Calibri" w:hAnsi="Calibri" w:eastAsia="Times New Roman" w:cs="Calibri" w:asciiTheme="minorAscii" w:hAnsiTheme="minorAscii" w:cstheme="minorAscii"/>
          <w:b w:val="1"/>
          <w:bCs w:val="1"/>
          <w:sz w:val="22"/>
          <w:szCs w:val="22"/>
          <w:lang w:eastAsia="en-IE"/>
        </w:rPr>
        <w:t>5</w:t>
      </w:r>
      <w:r w:rsidRPr="582AA1B6" w:rsidR="00A4486C">
        <w:rPr>
          <w:rFonts w:ascii="Calibri" w:hAnsi="Calibri" w:eastAsia="Times New Roman" w:cs="Calibri" w:asciiTheme="minorAscii" w:hAnsiTheme="minorAscii" w:cstheme="minorAscii"/>
          <w:b w:val="1"/>
          <w:bCs w:val="1"/>
          <w:sz w:val="22"/>
          <w:szCs w:val="22"/>
          <w:vertAlign w:val="superscript"/>
          <w:lang w:eastAsia="en-IE"/>
        </w:rPr>
        <w:t>th</w:t>
      </w:r>
      <w:r w:rsidRPr="582AA1B6" w:rsidR="00A4486C">
        <w:rPr>
          <w:rFonts w:ascii="Calibri" w:hAnsi="Calibri" w:eastAsia="Times New Roman" w:cs="Calibri" w:asciiTheme="minorAscii" w:hAnsiTheme="minorAscii" w:cstheme="minorAscii"/>
          <w:b w:val="1"/>
          <w:bCs w:val="1"/>
          <w:sz w:val="22"/>
          <w:szCs w:val="22"/>
          <w:lang w:eastAsia="en-IE"/>
        </w:rPr>
        <w:t xml:space="preserve"> </w:t>
      </w:r>
      <w:r w:rsidRPr="582AA1B6" w:rsidR="00D92E5E">
        <w:rPr>
          <w:rFonts w:ascii="Calibri" w:hAnsi="Calibri" w:eastAsia="Times New Roman" w:cs="Calibri" w:asciiTheme="minorAscii" w:hAnsiTheme="minorAscii" w:cstheme="minorAscii"/>
          <w:b w:val="1"/>
          <w:bCs w:val="1"/>
          <w:sz w:val="22"/>
          <w:szCs w:val="22"/>
          <w:lang w:eastAsia="en-IE"/>
        </w:rPr>
        <w:t>April 2024 at 23.59 UTC.</w:t>
      </w:r>
    </w:p>
    <w:p w:rsidRPr="004B162A" w:rsidR="004B162A" w:rsidP="004B162A" w:rsidRDefault="004B162A" w14:paraId="277D55EC" w14:textId="77777777">
      <w:pPr>
        <w:spacing w:line="276" w:lineRule="auto"/>
        <w:ind w:right="345"/>
        <w:jc w:val="both"/>
        <w:textAlignment w:val="baseline"/>
        <w:rPr>
          <w:rFonts w:eastAsia="Times New Roman" w:asciiTheme="minorHAnsi" w:hAnsiTheme="minorHAnsi" w:cstheme="minorHAnsi"/>
          <w:b/>
          <w:bCs/>
          <w:sz w:val="22"/>
          <w:szCs w:val="22"/>
          <w:lang w:eastAsia="en-IE"/>
        </w:rPr>
      </w:pPr>
    </w:p>
    <w:p w:rsidRPr="00492D11" w:rsidR="00A4486C" w:rsidP="00A4486C" w:rsidRDefault="00A4486C" w14:paraId="6573FF9D" w14:textId="77777777">
      <w:pPr>
        <w:jc w:val="center"/>
        <w:textAlignment w:val="baseline"/>
        <w:rPr>
          <w:rFonts w:eastAsia="Times New Roman" w:asciiTheme="minorHAnsi" w:hAnsiTheme="minorHAnsi" w:cstheme="minorHAnsi"/>
          <w:color w:val="000000"/>
          <w:sz w:val="22"/>
          <w:szCs w:val="22"/>
          <w:lang w:eastAsia="en-IE"/>
        </w:rPr>
      </w:pPr>
      <w:r w:rsidRPr="00492D11">
        <w:rPr>
          <w:rFonts w:eastAsia="Times New Roman" w:asciiTheme="minorHAnsi" w:hAnsiTheme="minorHAnsi" w:cstheme="minorHAnsi"/>
          <w:color w:val="000000"/>
          <w:sz w:val="22"/>
          <w:szCs w:val="22"/>
          <w:lang w:eastAsia="en-IE"/>
        </w:rPr>
        <w:t>We reserve the right to re-advertise or extend the closing date for this post. </w:t>
      </w:r>
    </w:p>
    <w:p w:rsidRPr="00492D11" w:rsidR="00A4486C" w:rsidP="00A4486C" w:rsidRDefault="00A4486C" w14:paraId="2E221E40" w14:textId="77777777">
      <w:pPr>
        <w:jc w:val="center"/>
        <w:textAlignment w:val="baseline"/>
        <w:rPr>
          <w:rFonts w:eastAsia="Times New Roman" w:asciiTheme="minorHAnsi" w:hAnsiTheme="minorHAnsi" w:cstheme="minorHAnsi"/>
          <w:sz w:val="22"/>
          <w:szCs w:val="22"/>
          <w:lang w:eastAsia="en-IE"/>
        </w:rPr>
      </w:pPr>
    </w:p>
    <w:p w:rsidRPr="00492D11" w:rsidR="00A4486C" w:rsidP="00A4486C" w:rsidRDefault="00A4486C" w14:paraId="6DEF4C86" w14:textId="77777777">
      <w:pPr>
        <w:jc w:val="center"/>
        <w:textAlignment w:val="baseline"/>
        <w:rPr>
          <w:rFonts w:eastAsia="Times New Roman" w:asciiTheme="minorHAnsi" w:hAnsiTheme="minorHAnsi" w:cstheme="minorHAnsi"/>
          <w:color w:val="000000"/>
          <w:sz w:val="22"/>
          <w:szCs w:val="22"/>
          <w:lang w:eastAsia="en-IE"/>
        </w:rPr>
      </w:pPr>
      <w:r w:rsidRPr="00492D11">
        <w:rPr>
          <w:rFonts w:eastAsia="Times New Roman" w:asciiTheme="minorHAnsi" w:hAnsiTheme="minorHAnsi" w:cstheme="minorHAnsi"/>
          <w:color w:val="000000"/>
          <w:sz w:val="22"/>
          <w:szCs w:val="22"/>
          <w:lang w:eastAsia="en-IE"/>
        </w:rPr>
        <w:t>The University of Galway is an equal opportunities employer. </w:t>
      </w:r>
      <w:bookmarkStart w:name="_GoBack" w:id="0"/>
      <w:bookmarkEnd w:id="0"/>
    </w:p>
    <w:p w:rsidRPr="00492D11" w:rsidR="00A4486C" w:rsidP="00A4486C" w:rsidRDefault="00A4486C" w14:paraId="10579144" w14:textId="77777777">
      <w:pPr>
        <w:jc w:val="center"/>
        <w:textAlignment w:val="baseline"/>
        <w:rPr>
          <w:rFonts w:eastAsia="Times New Roman" w:asciiTheme="minorHAnsi" w:hAnsiTheme="minorHAnsi" w:cstheme="minorHAnsi"/>
          <w:color w:val="000000"/>
          <w:sz w:val="22"/>
          <w:szCs w:val="22"/>
          <w:lang w:eastAsia="en-IE"/>
        </w:rPr>
      </w:pPr>
    </w:p>
    <w:p w:rsidRPr="004B162A" w:rsidR="004B162A" w:rsidP="582AA1B6" w:rsidRDefault="004B162A" w14:paraId="6027E39F" w14:textId="53CF7030">
      <w:pPr>
        <w:spacing w:line="276" w:lineRule="auto"/>
        <w:ind/>
        <w:jc w:val="center"/>
        <w:textAlignment w:val="baseline"/>
        <w:rPr>
          <w:rFonts w:eastAsia="Times New Roman"/>
          <w:color w:val="000000"/>
          <w:lang w:eastAsia="en-IE"/>
        </w:rPr>
      </w:pPr>
      <w:r w:rsidRPr="582AA1B6" w:rsidR="00A4486C">
        <w:rPr>
          <w:rFonts w:ascii="Calibri" w:hAnsi="Calibri" w:eastAsia="Times New Roman" w:cs="Calibri" w:asciiTheme="minorAscii" w:hAnsiTheme="minorAscii" w:cstheme="minorAscii"/>
          <w:color w:val="000000" w:themeColor="text1" w:themeTint="FF" w:themeShade="FF"/>
          <w:sz w:val="22"/>
          <w:szCs w:val="22"/>
          <w:lang w:eastAsia="en-IE"/>
        </w:rPr>
        <w:t xml:space="preserve">All positions </w:t>
      </w:r>
      <w:r w:rsidRPr="582AA1B6" w:rsidR="00A4486C">
        <w:rPr>
          <w:rFonts w:ascii="Calibri" w:hAnsi="Calibri" w:eastAsia="Times New Roman" w:cs="Calibri" w:asciiTheme="minorAscii" w:hAnsiTheme="minorAscii" w:cstheme="minorAscii"/>
          <w:color w:val="000000" w:themeColor="text1" w:themeTint="FF" w:themeShade="FF"/>
          <w:sz w:val="22"/>
          <w:szCs w:val="22"/>
          <w:lang w:eastAsia="en-IE"/>
        </w:rPr>
        <w:t>are recruited</w:t>
      </w:r>
      <w:r w:rsidRPr="582AA1B6" w:rsidR="00A4486C">
        <w:rPr>
          <w:rFonts w:ascii="Calibri" w:hAnsi="Calibri" w:eastAsia="Times New Roman" w:cs="Calibri" w:asciiTheme="minorAscii" w:hAnsiTheme="minorAscii" w:cstheme="minorAscii"/>
          <w:color w:val="000000" w:themeColor="text1" w:themeTint="FF" w:themeShade="FF"/>
          <w:sz w:val="22"/>
          <w:szCs w:val="22"/>
          <w:lang w:eastAsia="en-IE"/>
        </w:rPr>
        <w:t xml:space="preserve"> in line with Open, Transparent, Merit (OTM) and Competency-based </w:t>
      </w:r>
      <w:r w:rsidRPr="582AA1B6" w:rsidR="00FD6AEC">
        <w:rPr>
          <w:rFonts w:ascii="Calibri" w:hAnsi="Calibri" w:eastAsia="Times New Roman" w:cs="Calibri" w:asciiTheme="minorAscii" w:hAnsiTheme="minorAscii" w:cstheme="minorAscii"/>
          <w:color w:val="000000" w:themeColor="text1" w:themeTint="FF" w:themeShade="FF"/>
          <w:sz w:val="22"/>
          <w:szCs w:val="22"/>
          <w:lang w:eastAsia="en-IE"/>
        </w:rPr>
        <w:t>Recruitment.</w:t>
      </w:r>
      <w:r w:rsidRPr="582AA1B6" w:rsidR="00A4486C">
        <w:rPr>
          <w:rFonts w:eastAsia="Times New Roman"/>
          <w:color w:val="000000" w:themeColor="text1" w:themeTint="FF" w:themeShade="FF"/>
          <w:lang w:eastAsia="en-IE"/>
        </w:rPr>
        <w:t>  </w:t>
      </w:r>
    </w:p>
    <w:p w:rsidRPr="004B162A" w:rsidR="004B162A" w:rsidP="004B162A" w:rsidRDefault="004B162A" w14:paraId="09BD1496" w14:textId="77777777">
      <w:pPr>
        <w:spacing w:line="276" w:lineRule="auto"/>
        <w:ind w:right="105"/>
        <w:jc w:val="both"/>
        <w:textAlignment w:val="baseline"/>
        <w:rPr>
          <w:rFonts w:eastAsia="Times New Roman" w:asciiTheme="minorHAnsi" w:hAnsiTheme="minorHAnsi" w:cstheme="minorHAnsi"/>
          <w:color w:val="000000"/>
          <w:sz w:val="22"/>
          <w:szCs w:val="22"/>
          <w:lang w:eastAsia="en-IE"/>
        </w:rPr>
      </w:pPr>
    </w:p>
    <w:p w:rsidRPr="004B162A" w:rsidR="00352505" w:rsidP="582AA1B6" w:rsidRDefault="00352505" w14:paraId="4A4247EB" w14:noSpellErr="1" w14:textId="45E65B93">
      <w:pPr>
        <w:spacing w:line="276" w:lineRule="auto"/>
        <w:ind w:right="105"/>
        <w:jc w:val="both"/>
        <w:rPr>
          <w:rFonts w:ascii="Calibri" w:hAnsi="Calibri" w:eastAsia="Times New Roman" w:cs="Calibri" w:asciiTheme="minorAscii" w:hAnsiTheme="minorAscii" w:cstheme="minorAscii"/>
          <w:color w:val="000000" w:themeColor="text1" w:themeTint="FF" w:themeShade="FF"/>
          <w:sz w:val="22"/>
          <w:szCs w:val="22"/>
          <w:lang w:eastAsia="en-IE"/>
        </w:rPr>
      </w:pPr>
      <w:r w:rsidR="004B162A">
        <w:drawing>
          <wp:inline wp14:editId="2C6DB761" wp14:anchorId="7F922FD4">
            <wp:extent cx="5497478" cy="680975"/>
            <wp:effectExtent l="0" t="0" r="0" b="0"/>
            <wp:docPr id="1148020786" name="Picture 1148020786" descr="A screenshot of a computer&#10;&#10;Description automatically generated" title=""/>
            <wp:cNvGraphicFramePr>
              <a:graphicFrameLocks noChangeAspect="1"/>
            </wp:cNvGraphicFramePr>
            <a:graphic>
              <a:graphicData uri="http://schemas.openxmlformats.org/drawingml/2006/picture">
                <pic:pic>
                  <pic:nvPicPr>
                    <pic:cNvPr id="0" name="Picture 1148020786"/>
                    <pic:cNvPicPr/>
                  </pic:nvPicPr>
                  <pic:blipFill>
                    <a:blip r:embed="R91f8d3ef35cb4b48">
                      <a:extLst xmlns:a="http://schemas.openxmlformats.org/drawingml/2006/main">
                        <a:ext uri="{28A0092B-C50C-407E-A947-70E740481C1C}">
                          <a14:useLocalDpi xmlns:a14="http://schemas.microsoft.com/office/drawing/2010/main" val="0"/>
                        </a:ext>
                      </a:extLst>
                    </a:blip>
                    <a:srcRect l="31933" t="69175" r="17330" b="19652"/>
                    <a:stretch>
                      <a:fillRect/>
                    </a:stretch>
                  </pic:blipFill>
                  <pic:spPr>
                    <a:xfrm rot="0" flipH="0" flipV="0">
                      <a:off x="0" y="0"/>
                      <a:ext cx="5497478" cy="680975"/>
                    </a:xfrm>
                    <a:prstGeom prst="rect">
                      <a:avLst/>
                    </a:prstGeom>
                  </pic:spPr>
                </pic:pic>
              </a:graphicData>
            </a:graphic>
          </wp:inline>
        </w:drawing>
      </w:r>
    </w:p>
    <w:p w:rsidRPr="004B162A" w:rsidR="00352505" w:rsidP="004B162A" w:rsidRDefault="00D92E5E" w14:paraId="4A4247EE" w14:textId="77777777">
      <w:pPr>
        <w:spacing w:line="276" w:lineRule="auto"/>
        <w:jc w:val="center"/>
        <w:rPr>
          <w:rFonts w:asciiTheme="minorHAnsi" w:hAnsiTheme="minorHAnsi" w:cstheme="minorHAnsi"/>
          <w:sz w:val="22"/>
          <w:szCs w:val="22"/>
        </w:rPr>
      </w:pPr>
      <w:r w:rsidRPr="004B162A">
        <w:rPr>
          <w:rFonts w:asciiTheme="minorHAnsi" w:hAnsiTheme="minorHAnsi" w:cstheme="minorHAnsi"/>
          <w:noProof/>
          <w:sz w:val="22"/>
          <w:szCs w:val="22"/>
          <w:lang w:val="en-IE" w:eastAsia="en-IE"/>
        </w:rPr>
        <w:drawing>
          <wp:inline distT="0" distB="0" distL="0" distR="0" wp14:anchorId="4A4247AB" wp14:editId="4A4247AC">
            <wp:extent cx="1307372" cy="853747"/>
            <wp:effectExtent l="0" t="0" r="7078" b="3503"/>
            <wp:docPr id="552280025" name="Picture 1" descr="A logo for an organiz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07372" cy="853747"/>
                    </a:xfrm>
                    <a:prstGeom prst="rect">
                      <a:avLst/>
                    </a:prstGeom>
                    <a:noFill/>
                    <a:ln>
                      <a:noFill/>
                      <a:prstDash/>
                    </a:ln>
                  </pic:spPr>
                </pic:pic>
              </a:graphicData>
            </a:graphic>
          </wp:inline>
        </w:drawing>
      </w:r>
      <w:r w:rsidRPr="004B162A">
        <w:rPr>
          <w:rFonts w:asciiTheme="minorHAnsi" w:hAnsiTheme="minorHAnsi" w:cstheme="minorHAnsi"/>
          <w:noProof/>
          <w:sz w:val="22"/>
          <w:szCs w:val="22"/>
          <w:lang w:val="en-IE" w:eastAsia="en-IE"/>
        </w:rPr>
        <w:drawing>
          <wp:inline distT="0" distB="0" distL="0" distR="0" wp14:anchorId="4A4247AD" wp14:editId="4A4247AE">
            <wp:extent cx="2085975" cy="438153"/>
            <wp:effectExtent l="0" t="0" r="9525" b="0"/>
            <wp:docPr id="1642958344" name="Picture 9"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085975" cy="438153"/>
                    </a:xfrm>
                    <a:prstGeom prst="rect">
                      <a:avLst/>
                    </a:prstGeom>
                    <a:noFill/>
                    <a:ln>
                      <a:noFill/>
                      <a:prstDash/>
                    </a:ln>
                  </pic:spPr>
                </pic:pic>
              </a:graphicData>
            </a:graphic>
          </wp:inline>
        </w:drawing>
      </w:r>
      <w:r w:rsidRPr="004B162A">
        <w:rPr>
          <w:rFonts w:asciiTheme="minorHAnsi" w:hAnsiTheme="minorHAnsi" w:cstheme="minorHAnsi"/>
          <w:noProof/>
          <w:sz w:val="22"/>
          <w:szCs w:val="22"/>
          <w:lang w:val="en-IE" w:eastAsia="en-IE"/>
        </w:rPr>
        <w:drawing>
          <wp:inline distT="0" distB="0" distL="0" distR="0" wp14:anchorId="4A4247AF" wp14:editId="4A4247B0">
            <wp:extent cx="1935144" cy="535106"/>
            <wp:effectExtent l="0" t="0" r="7956" b="0"/>
            <wp:docPr id="645127449" name="Picture 4"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4245" t="10127" r="3724" b="11392"/>
                    <a:stretch>
                      <a:fillRect/>
                    </a:stretch>
                  </pic:blipFill>
                  <pic:spPr>
                    <a:xfrm>
                      <a:off x="0" y="0"/>
                      <a:ext cx="1935144" cy="535106"/>
                    </a:xfrm>
                    <a:prstGeom prst="rect">
                      <a:avLst/>
                    </a:prstGeom>
                    <a:noFill/>
                    <a:ln>
                      <a:noFill/>
                      <a:prstDash/>
                    </a:ln>
                  </pic:spPr>
                </pic:pic>
              </a:graphicData>
            </a:graphic>
          </wp:inline>
        </w:drawing>
      </w:r>
    </w:p>
    <w:p w:rsidR="00A4486C" w:rsidP="00A4486C" w:rsidRDefault="00A4486C" w14:paraId="0B6AE7FB" w14:textId="77777777">
      <w:pPr>
        <w:spacing w:line="276" w:lineRule="auto"/>
        <w:rPr>
          <w:rFonts w:asciiTheme="minorHAnsi" w:hAnsiTheme="minorHAnsi" w:cstheme="minorHAnsi"/>
          <w:sz w:val="22"/>
          <w:szCs w:val="22"/>
        </w:rPr>
      </w:pPr>
    </w:p>
    <w:p w:rsidRPr="004B162A" w:rsidR="00A4486C" w:rsidP="00A4486C" w:rsidRDefault="00CC7B8F" w14:paraId="61229AB1" w14:textId="79887BB2">
      <w:pPr>
        <w:spacing w:line="276" w:lineRule="auto"/>
        <w:rPr>
          <w:rFonts w:asciiTheme="minorHAnsi" w:hAnsiTheme="minorHAnsi" w:cstheme="minorHAnsi"/>
          <w:sz w:val="22"/>
          <w:szCs w:val="22"/>
        </w:rPr>
      </w:pPr>
      <w:r>
        <w:rPr>
          <w:rFonts w:asciiTheme="minorHAnsi" w:hAnsiTheme="minorHAnsi" w:cstheme="minorHAnsi"/>
          <w:sz w:val="22"/>
          <w:szCs w:val="22"/>
        </w:rPr>
        <w:t xml:space="preserve">MedDevDoc </w:t>
      </w:r>
      <w:r w:rsidRPr="004B162A" w:rsidR="00A4486C">
        <w:rPr>
          <w:rFonts w:asciiTheme="minorHAnsi" w:hAnsiTheme="minorHAnsi" w:cstheme="minorHAnsi"/>
          <w:sz w:val="22"/>
          <w:szCs w:val="22"/>
        </w:rPr>
        <w:t xml:space="preserve">is </w:t>
      </w:r>
      <w:r w:rsidR="00A4486C">
        <w:rPr>
          <w:rFonts w:asciiTheme="minorHAnsi" w:hAnsiTheme="minorHAnsi" w:cstheme="minorHAnsi"/>
          <w:sz w:val="22"/>
          <w:szCs w:val="22"/>
        </w:rPr>
        <w:t>co-funded</w:t>
      </w:r>
      <w:r w:rsidRPr="004B162A" w:rsidR="00A4486C">
        <w:rPr>
          <w:rFonts w:asciiTheme="minorHAnsi" w:hAnsiTheme="minorHAnsi" w:cstheme="minorHAnsi"/>
          <w:sz w:val="22"/>
          <w:szCs w:val="22"/>
        </w:rPr>
        <w:t xml:space="preserve"> by the European Union’s Marie Skłodowska-Curie Actions (MSCA) and CÚRAM, Grant Agreement </w:t>
      </w:r>
      <w:r w:rsidRPr="004B162A">
        <w:rPr>
          <w:rFonts w:asciiTheme="minorHAnsi" w:hAnsiTheme="minorHAnsi" w:cstheme="minorHAnsi"/>
          <w:sz w:val="22"/>
          <w:szCs w:val="22"/>
        </w:rPr>
        <w:t>Number:</w:t>
      </w:r>
      <w:r>
        <w:t xml:space="preserve"> </w:t>
      </w:r>
      <w:r w:rsidRPr="00CC7B8F">
        <w:rPr>
          <w:rFonts w:asciiTheme="minorHAnsi" w:hAnsiTheme="minorHAnsi" w:cstheme="minorHAnsi"/>
          <w:sz w:val="22"/>
          <w:szCs w:val="22"/>
        </w:rPr>
        <w:t>101126640</w:t>
      </w:r>
      <w:r w:rsidRPr="00CC7B8F" w:rsidR="00A4486C">
        <w:rPr>
          <w:rFonts w:asciiTheme="minorHAnsi" w:hAnsiTheme="minorHAnsi" w:cstheme="minorHAnsi"/>
          <w:sz w:val="20"/>
          <w:szCs w:val="20"/>
        </w:rPr>
        <w:t xml:space="preserve"> </w:t>
      </w:r>
      <w:r w:rsidRPr="004B162A" w:rsidR="00A4486C">
        <w:rPr>
          <w:rFonts w:asciiTheme="minorHAnsi" w:hAnsiTheme="minorHAnsi" w:cstheme="minorHAnsi"/>
          <w:sz w:val="22"/>
          <w:szCs w:val="22"/>
        </w:rPr>
        <w:t>(Dec 202</w:t>
      </w:r>
      <w:r>
        <w:rPr>
          <w:rFonts w:asciiTheme="minorHAnsi" w:hAnsiTheme="minorHAnsi" w:cstheme="minorHAnsi"/>
          <w:sz w:val="22"/>
          <w:szCs w:val="22"/>
        </w:rPr>
        <w:t>3</w:t>
      </w:r>
      <w:r w:rsidRPr="004B162A" w:rsidR="00A4486C">
        <w:rPr>
          <w:rFonts w:asciiTheme="minorHAnsi" w:hAnsiTheme="minorHAnsi" w:cstheme="minorHAnsi"/>
          <w:sz w:val="22"/>
          <w:szCs w:val="22"/>
        </w:rPr>
        <w:t xml:space="preserve"> to Nov 202</w:t>
      </w:r>
      <w:r>
        <w:rPr>
          <w:rFonts w:asciiTheme="minorHAnsi" w:hAnsiTheme="minorHAnsi" w:cstheme="minorHAnsi"/>
          <w:sz w:val="22"/>
          <w:szCs w:val="22"/>
        </w:rPr>
        <w:t>8</w:t>
      </w:r>
      <w:r w:rsidRPr="004B162A" w:rsidR="00A4486C">
        <w:rPr>
          <w:rFonts w:asciiTheme="minorHAnsi" w:hAnsiTheme="minorHAnsi" w:cstheme="minorHAnsi"/>
          <w:sz w:val="22"/>
          <w:szCs w:val="22"/>
        </w:rPr>
        <w:t>). Call identiﬁer: HORIZON-MSCA-2021-COFUND-01-01.</w:t>
      </w:r>
    </w:p>
    <w:p w:rsidRPr="004B162A" w:rsidR="00352505" w:rsidP="004B162A" w:rsidRDefault="00352505" w14:paraId="4A4247EF" w14:textId="77777777">
      <w:pPr>
        <w:spacing w:line="276" w:lineRule="auto"/>
        <w:jc w:val="center"/>
        <w:rPr>
          <w:rFonts w:asciiTheme="minorHAnsi" w:hAnsiTheme="minorHAnsi" w:cstheme="minorHAnsi"/>
          <w:sz w:val="22"/>
          <w:szCs w:val="22"/>
        </w:rPr>
      </w:pPr>
    </w:p>
    <w:sectPr w:rsidRPr="004B162A" w:rsidR="00352505" w:rsidSect="00131533">
      <w:footerReference w:type="default" r:id="rId37"/>
      <w:headerReference w:type="first" r:id="rId38"/>
      <w:pgSz w:w="11906" w:h="16838" w:orient="portrait"/>
      <w:pgMar w:top="1440" w:right="1440" w:bottom="1440" w:left="1440" w:header="720" w:footer="720"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0D3EA9" w16cex:dateUtc="2023-11-16T13:28:00Z"/>
  <w16cex:commentExtensible w16cex:durableId="438D5D68" w16cex:dateUtc="2023-11-16T13:28:00Z"/>
  <w16cex:commentExtensible w16cex:durableId="786D8DFF" w16cex:dateUtc="2023-11-16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1FBE28" w16cid:durableId="0CE067E5"/>
  <w16cid:commentId w16cid:paraId="272AAA67" w16cid:durableId="000D3EA9"/>
  <w16cid:commentId w16cid:paraId="05B2490E" w16cid:durableId="68DCE955"/>
  <w16cid:commentId w16cid:paraId="6F6EE183" w16cid:durableId="438D5D68"/>
  <w16cid:commentId w16cid:paraId="7FFF9594" w16cid:durableId="3BB3F8EA"/>
  <w16cid:commentId w16cid:paraId="4E2D6DC2" w16cid:durableId="786D8DF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439" w:rsidRDefault="00983439" w14:paraId="381FA802" w14:textId="77777777">
      <w:r>
        <w:separator/>
      </w:r>
    </w:p>
  </w:endnote>
  <w:endnote w:type="continuationSeparator" w:id="0">
    <w:p w:rsidR="00983439" w:rsidRDefault="00983439" w14:paraId="2953AF2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5" w:type="dxa"/>
      <w:tblLayout w:type="fixed"/>
      <w:tblCellMar>
        <w:left w:w="10" w:type="dxa"/>
        <w:right w:w="10" w:type="dxa"/>
      </w:tblCellMar>
      <w:tblLook w:val="0000" w:firstRow="0" w:lastRow="0" w:firstColumn="0" w:lastColumn="0" w:noHBand="0" w:noVBand="0"/>
    </w:tblPr>
    <w:tblGrid>
      <w:gridCol w:w="3005"/>
      <w:gridCol w:w="3005"/>
      <w:gridCol w:w="3005"/>
    </w:tblGrid>
    <w:tr w:rsidR="00043C40" w14:paraId="4A4247BF" w14:textId="77777777">
      <w:trPr>
        <w:trHeight w:val="300"/>
      </w:trPr>
      <w:tc>
        <w:tcPr>
          <w:tcW w:w="3005" w:type="dxa"/>
          <w:shd w:val="clear" w:color="auto" w:fill="auto"/>
          <w:tcMar>
            <w:top w:w="0" w:type="dxa"/>
            <w:left w:w="108" w:type="dxa"/>
            <w:bottom w:w="0" w:type="dxa"/>
            <w:right w:w="108" w:type="dxa"/>
          </w:tcMar>
        </w:tcPr>
        <w:p w:rsidR="00D92E5E" w:rsidRDefault="00D92E5E" w14:paraId="4A4247BC" w14:textId="77777777">
          <w:pPr>
            <w:pStyle w:val="Header"/>
            <w:ind w:left="-115"/>
          </w:pPr>
        </w:p>
      </w:tc>
      <w:tc>
        <w:tcPr>
          <w:tcW w:w="3005" w:type="dxa"/>
          <w:shd w:val="clear" w:color="auto" w:fill="auto"/>
          <w:tcMar>
            <w:top w:w="0" w:type="dxa"/>
            <w:left w:w="108" w:type="dxa"/>
            <w:bottom w:w="0" w:type="dxa"/>
            <w:right w:w="108" w:type="dxa"/>
          </w:tcMar>
        </w:tcPr>
        <w:p w:rsidR="00D92E5E" w:rsidRDefault="00D92E5E" w14:paraId="4A4247BD" w14:textId="77777777">
          <w:pPr>
            <w:pStyle w:val="Header"/>
            <w:jc w:val="center"/>
          </w:pPr>
        </w:p>
      </w:tc>
      <w:tc>
        <w:tcPr>
          <w:tcW w:w="3005" w:type="dxa"/>
          <w:shd w:val="clear" w:color="auto" w:fill="auto"/>
          <w:tcMar>
            <w:top w:w="0" w:type="dxa"/>
            <w:left w:w="108" w:type="dxa"/>
            <w:bottom w:w="0" w:type="dxa"/>
            <w:right w:w="108" w:type="dxa"/>
          </w:tcMar>
        </w:tcPr>
        <w:p w:rsidR="00D92E5E" w:rsidRDefault="00D92E5E" w14:paraId="4A4247BE" w14:textId="77777777">
          <w:pPr>
            <w:pStyle w:val="Header"/>
            <w:ind w:right="-115"/>
            <w:jc w:val="right"/>
          </w:pPr>
        </w:p>
      </w:tc>
    </w:tr>
  </w:tbl>
  <w:p w:rsidR="00D92E5E" w:rsidRDefault="00D92E5E" w14:paraId="4A4247C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439" w:rsidRDefault="00983439" w14:paraId="3346A5C2" w14:textId="77777777">
      <w:r>
        <w:rPr>
          <w:color w:val="000000"/>
        </w:rPr>
        <w:separator/>
      </w:r>
    </w:p>
  </w:footnote>
  <w:footnote w:type="continuationSeparator" w:id="0">
    <w:p w:rsidR="00983439" w:rsidRDefault="00983439" w14:paraId="37BE1CE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131533" w:rsidP="00131533" w:rsidRDefault="00131533" w14:paraId="2D17EBD0" w14:textId="77777777">
    <w:pPr>
      <w:spacing w:line="360" w:lineRule="auto"/>
      <w:jc w:val="both"/>
    </w:pPr>
    <w:r>
      <w:rPr>
        <w:noProof/>
        <w:lang w:val="en-IE" w:eastAsia="en-IE"/>
      </w:rPr>
      <w:drawing>
        <wp:anchor distT="0" distB="0" distL="114300" distR="114300" simplePos="0" relativeHeight="251661312" behindDoc="0" locked="0" layoutInCell="1" allowOverlap="1" wp14:anchorId="09BE4B28" wp14:editId="6455E0AC">
          <wp:simplePos x="0" y="0"/>
          <wp:positionH relativeFrom="column">
            <wp:posOffset>-428625</wp:posOffset>
          </wp:positionH>
          <wp:positionV relativeFrom="paragraph">
            <wp:posOffset>13331</wp:posOffset>
          </wp:positionV>
          <wp:extent cx="2362196" cy="890268"/>
          <wp:effectExtent l="0" t="0" r="0" b="0"/>
          <wp:wrapSquare wrapText="bothSides"/>
          <wp:docPr id="69708821" name="Picture 69708821"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9708821" name="Picture 69708821" descr="A black background with a black square&#10;&#10;Description automatically generated with medium confidence"/>
                  <pic:cNvPicPr/>
                </pic:nvPicPr>
                <pic:blipFill>
                  <a:blip r:embed="rId1"/>
                  <a:stretch>
                    <a:fillRect/>
                  </a:stretch>
                </pic:blipFill>
                <pic:spPr>
                  <a:xfrm>
                    <a:off x="0" y="0"/>
                    <a:ext cx="2362196" cy="890268"/>
                  </a:xfrm>
                  <a:prstGeom prst="rect">
                    <a:avLst/>
                  </a:prstGeom>
                  <a:noFill/>
                  <a:ln>
                    <a:noFill/>
                    <a:prstDash/>
                  </a:ln>
                </pic:spPr>
              </pic:pic>
            </a:graphicData>
          </a:graphic>
        </wp:anchor>
      </w:drawing>
    </w:r>
    <w:r>
      <w:rPr>
        <w:rFonts w:ascii="Arial" w:hAnsi="Arial" w:cs="Arial"/>
        <w:sz w:val="20"/>
        <w:szCs w:val="20"/>
      </w:rPr>
      <w:t xml:space="preserve">       </w:t>
    </w:r>
    <w:r>
      <w:rPr>
        <w:rFonts w:cs="Calibri"/>
        <w:position w:val="50"/>
        <w:lang w:eastAsia="en-IE"/>
      </w:rPr>
      <w:t xml:space="preserve">     </w:t>
    </w:r>
    <w:r>
      <w:rPr>
        <w:rFonts w:cs="Calibri"/>
        <w:noProof/>
        <w:lang w:val="en-IE" w:eastAsia="en-IE"/>
      </w:rPr>
      <w:drawing>
        <wp:inline distT="0" distB="0" distL="0" distR="0" wp14:anchorId="4D990797" wp14:editId="02C51549">
          <wp:extent cx="1265557" cy="642484"/>
          <wp:effectExtent l="0" t="0" r="0" b="5216"/>
          <wp:docPr id="1615786717" name="Picture 1615786717" descr="A picture containing font, text, graphics,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65557" cy="642484"/>
                  </a:xfrm>
                  <a:prstGeom prst="rect">
                    <a:avLst/>
                  </a:prstGeom>
                  <a:noFill/>
                  <a:ln>
                    <a:noFill/>
                    <a:prstDash/>
                  </a:ln>
                </pic:spPr>
              </pic:pic>
            </a:graphicData>
          </a:graphic>
        </wp:inline>
      </w:drawing>
    </w:r>
    <w:r>
      <w:rPr>
        <w:rFonts w:ascii="Arial" w:hAnsi="Arial" w:cs="Arial"/>
        <w:sz w:val="20"/>
        <w:szCs w:val="20"/>
      </w:rPr>
      <w:t xml:space="preserve">     </w:t>
    </w:r>
    <w:r>
      <w:rPr>
        <w:rFonts w:ascii="Arial" w:hAnsi="Arial" w:cs="Arial"/>
        <w:sz w:val="20"/>
        <w:szCs w:val="20"/>
        <w:lang w:val="en-IE" w:eastAsia="en-IE"/>
      </w:rPr>
      <w:t xml:space="preserve">                 </w:t>
    </w:r>
    <w:r>
      <w:rPr>
        <w:rFonts w:ascii="Arial" w:hAnsi="Arial" w:cs="Arial"/>
        <w:noProof/>
        <w:sz w:val="20"/>
        <w:szCs w:val="20"/>
        <w:lang w:val="en-IE" w:eastAsia="en-IE"/>
      </w:rPr>
      <w:drawing>
        <wp:inline distT="0" distB="0" distL="0" distR="0" wp14:anchorId="5DCE346F" wp14:editId="4ABE78E4">
          <wp:extent cx="1338014" cy="906527"/>
          <wp:effectExtent l="0" t="0" r="0" b="7873"/>
          <wp:docPr id="486350810" name="Picture 486350810" descr="N:\HR Pol. &amp; Proc\CorePersonnel\Researchers\Research Logos\HR_01 excellence logo.b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338014" cy="906527"/>
                  </a:xfrm>
                  <a:prstGeom prst="rect">
                    <a:avLst/>
                  </a:prstGeom>
                  <a:noFill/>
                  <a:ln>
                    <a:noFill/>
                    <a:prstDash/>
                  </a:ln>
                </pic:spPr>
              </pic:pic>
            </a:graphicData>
          </a:graphic>
        </wp:inline>
      </w:drawing>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131533" w:rsidRDefault="00131533" w14:paraId="4C591F0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585F"/>
    <w:multiLevelType w:val="multilevel"/>
    <w:tmpl w:val="01DEDF6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58324A97"/>
    <w:multiLevelType w:val="multilevel"/>
    <w:tmpl w:val="945E760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ADC6082"/>
    <w:multiLevelType w:val="hybridMultilevel"/>
    <w:tmpl w:val="02001764"/>
    <w:lvl w:ilvl="0" w:tplc="18090001">
      <w:start w:val="1"/>
      <w:numFmt w:val="bullet"/>
      <w:lvlText w:val=""/>
      <w:lvlJc w:val="left"/>
      <w:pPr>
        <w:ind w:left="360" w:hanging="360"/>
      </w:pPr>
      <w:rPr>
        <w:rFonts w:hint="default" w:ascii="Symbol" w:hAnsi="Symbol"/>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3" w15:restartNumberingAfterBreak="0">
    <w:nsid w:val="61013A6C"/>
    <w:multiLevelType w:val="multilevel"/>
    <w:tmpl w:val="2182F26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B726E7"/>
    <w:multiLevelType w:val="multilevel"/>
    <w:tmpl w:val="6F7EB0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7E8F0FF5"/>
    <w:multiLevelType w:val="multilevel"/>
    <w:tmpl w:val="ACA020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505"/>
    <w:rsid w:val="00094673"/>
    <w:rsid w:val="00131533"/>
    <w:rsid w:val="001C1045"/>
    <w:rsid w:val="00202F78"/>
    <w:rsid w:val="00207E1E"/>
    <w:rsid w:val="00302036"/>
    <w:rsid w:val="00352505"/>
    <w:rsid w:val="00492D11"/>
    <w:rsid w:val="004B162A"/>
    <w:rsid w:val="004D45D0"/>
    <w:rsid w:val="004E7F7C"/>
    <w:rsid w:val="005337FA"/>
    <w:rsid w:val="00571C11"/>
    <w:rsid w:val="007B1F56"/>
    <w:rsid w:val="00845BA7"/>
    <w:rsid w:val="00945BDA"/>
    <w:rsid w:val="00962003"/>
    <w:rsid w:val="00972C8D"/>
    <w:rsid w:val="009778DC"/>
    <w:rsid w:val="00983439"/>
    <w:rsid w:val="00A4486C"/>
    <w:rsid w:val="00AC4F8A"/>
    <w:rsid w:val="00B8124B"/>
    <w:rsid w:val="00CA05C9"/>
    <w:rsid w:val="00CC7B8F"/>
    <w:rsid w:val="00D21062"/>
    <w:rsid w:val="00D92E5E"/>
    <w:rsid w:val="00DD59DC"/>
    <w:rsid w:val="00F25140"/>
    <w:rsid w:val="00FD6AEC"/>
    <w:rsid w:val="088671E0"/>
    <w:rsid w:val="13E3721D"/>
    <w:rsid w:val="13F1AB37"/>
    <w:rsid w:val="1D45A399"/>
    <w:rsid w:val="25AA3423"/>
    <w:rsid w:val="27F9712F"/>
    <w:rsid w:val="2B826C9D"/>
    <w:rsid w:val="30048314"/>
    <w:rsid w:val="34BECBDA"/>
    <w:rsid w:val="34D7F437"/>
    <w:rsid w:val="3A85FFF0"/>
    <w:rsid w:val="3DF57CA2"/>
    <w:rsid w:val="48E72AFC"/>
    <w:rsid w:val="4A82FB5D"/>
    <w:rsid w:val="4C176187"/>
    <w:rsid w:val="4CB42C26"/>
    <w:rsid w:val="4F5C28A9"/>
    <w:rsid w:val="57617E65"/>
    <w:rsid w:val="582AA1B6"/>
    <w:rsid w:val="5B6EB54D"/>
    <w:rsid w:val="5C295571"/>
    <w:rsid w:val="6195C0AB"/>
    <w:rsid w:val="6389756D"/>
    <w:rsid w:val="6447EEF3"/>
    <w:rsid w:val="65E3BF54"/>
    <w:rsid w:val="6D538073"/>
    <w:rsid w:val="71381A54"/>
    <w:rsid w:val="72A919FF"/>
    <w:rsid w:val="72BFEBAD"/>
    <w:rsid w:val="73BA16D7"/>
    <w:rsid w:val="7538AD53"/>
    <w:rsid w:val="788976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4247AB"/>
  <w15:docId w15:val="{79AAEFA8-8B1D-46B3-8882-785E2585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Times New Roman"/>
        <w:kern w:val="3"/>
        <w:sz w:val="22"/>
        <w:szCs w:val="22"/>
        <w:lang w:val="en-IE" w:eastAsia="en-US" w:bidi="ar-SA"/>
      </w:rPr>
    </w:rPrDefault>
    <w:pPrDefault>
      <w:pPr>
        <w:autoSpaceDN w:val="0"/>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suppressAutoHyphens/>
      <w:spacing w:after="0" w:line="240" w:lineRule="auto"/>
    </w:pPr>
    <w:rPr>
      <w:rFonts w:ascii="Times New Roman" w:hAnsi="Times New Roman" w:eastAsia="SimSun"/>
      <w:kern w:val="0"/>
      <w:sz w:val="24"/>
      <w:szCs w:val="24"/>
      <w:lang w:val="en-GB" w:eastAsia="fi-F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jc w:val="center"/>
    </w:pPr>
    <w:rPr>
      <w:b/>
      <w:u w:val="single"/>
      <w:lang w:eastAsia="en-US"/>
    </w:rPr>
  </w:style>
  <w:style w:type="character" w:styleId="TitleChar" w:customStyle="1">
    <w:name w:val="Title Char"/>
    <w:basedOn w:val="DefaultParagraphFont"/>
    <w:rPr>
      <w:rFonts w:ascii="Times New Roman" w:hAnsi="Times New Roman" w:eastAsia="SimSun" w:cs="Times New Roman"/>
      <w:b/>
      <w:kern w:val="0"/>
      <w:sz w:val="24"/>
      <w:szCs w:val="24"/>
      <w:u w:val="single"/>
      <w:lang w:val="en-GB"/>
    </w:rPr>
  </w:style>
  <w:style w:type="paragraph" w:styleId="BodyText">
    <w:name w:val="Body Text"/>
    <w:basedOn w:val="Normal"/>
    <w:rPr>
      <w:color w:val="993300"/>
      <w:sz w:val="22"/>
      <w:szCs w:val="20"/>
      <w:lang w:eastAsia="en-US"/>
    </w:rPr>
  </w:style>
  <w:style w:type="character" w:styleId="BodyTextChar" w:customStyle="1">
    <w:name w:val="Body Text Char"/>
    <w:basedOn w:val="DefaultParagraphFont"/>
    <w:rPr>
      <w:rFonts w:ascii="Times New Roman" w:hAnsi="Times New Roman" w:eastAsia="SimSun" w:cs="Times New Roman"/>
      <w:color w:val="993300"/>
      <w:kern w:val="0"/>
      <w:szCs w:val="20"/>
      <w:lang w:val="en-GB"/>
    </w:rPr>
  </w:style>
  <w:style w:type="character" w:styleId="Hyperlink">
    <w:name w:val="Hyperlink"/>
    <w:basedOn w:val="DefaultParagraphFont"/>
    <w:rPr>
      <w:color w:val="0000FF"/>
      <w:u w:val="single"/>
    </w:rPr>
  </w:style>
  <w:style w:type="paragraph" w:styleId="BodyText2">
    <w:name w:val="Body Text 2"/>
    <w:basedOn w:val="Normal"/>
    <w:pPr>
      <w:spacing w:after="120" w:line="480" w:lineRule="auto"/>
    </w:pPr>
  </w:style>
  <w:style w:type="character" w:styleId="BodyText2Char" w:customStyle="1">
    <w:name w:val="Body Text 2 Char"/>
    <w:basedOn w:val="DefaultParagraphFont"/>
    <w:rPr>
      <w:rFonts w:ascii="Times New Roman" w:hAnsi="Times New Roman" w:eastAsia="SimSun" w:cs="Times New Roman"/>
      <w:kern w:val="0"/>
      <w:sz w:val="24"/>
      <w:szCs w:val="24"/>
      <w:lang w:val="en-GB" w:eastAsia="fi-FI"/>
    </w:rPr>
  </w:style>
  <w:style w:type="paragraph" w:styleId="ListParagraph">
    <w:name w:val="List Paragraph"/>
    <w:basedOn w:val="Normal"/>
    <w:uiPriority w:val="34"/>
    <w:qFormat/>
    <w:pPr>
      <w:ind w:left="720"/>
      <w:contextualSpacing/>
    </w:pPr>
  </w:style>
  <w:style w:type="paragraph" w:styleId="Header">
    <w:name w:val="header"/>
    <w:basedOn w:val="Normal"/>
    <w:pPr>
      <w:tabs>
        <w:tab w:val="center" w:pos="4513"/>
        <w:tab w:val="right" w:pos="9026"/>
      </w:tabs>
    </w:pPr>
  </w:style>
  <w:style w:type="character" w:styleId="HeaderChar" w:customStyle="1">
    <w:name w:val="Header Char"/>
    <w:basedOn w:val="DefaultParagraphFont"/>
    <w:rPr>
      <w:rFonts w:ascii="Times New Roman" w:hAnsi="Times New Roman" w:eastAsia="SimSun" w:cs="Times New Roman"/>
      <w:kern w:val="0"/>
      <w:sz w:val="24"/>
      <w:szCs w:val="24"/>
      <w:lang w:val="en-GB" w:eastAsia="fi-FI"/>
    </w:rPr>
  </w:style>
  <w:style w:type="paragraph" w:styleId="Footer">
    <w:name w:val="footer"/>
    <w:basedOn w:val="Normal"/>
    <w:pPr>
      <w:tabs>
        <w:tab w:val="center" w:pos="4513"/>
        <w:tab w:val="right" w:pos="9026"/>
      </w:tabs>
    </w:pPr>
  </w:style>
  <w:style w:type="character" w:styleId="FooterChar" w:customStyle="1">
    <w:name w:val="Footer Char"/>
    <w:basedOn w:val="DefaultParagraphFont"/>
    <w:rPr>
      <w:rFonts w:ascii="Times New Roman" w:hAnsi="Times New Roman" w:eastAsia="SimSun" w:cs="Times New Roman"/>
      <w:kern w:val="0"/>
      <w:sz w:val="24"/>
      <w:szCs w:val="24"/>
      <w:lang w:val="en-GB" w:eastAsia="fi-FI"/>
    </w:rPr>
  </w:style>
  <w:style w:type="character" w:styleId="cf21" w:customStyle="1">
    <w:name w:val="cf21"/>
    <w:basedOn w:val="DefaultParagraphFont"/>
    <w:rPr>
      <w:rFonts w:ascii="Segoe UI" w:hAnsi="Segoe UI" w:cs="Segoe UI"/>
      <w:sz w:val="18"/>
      <w:szCs w:val="18"/>
    </w:rPr>
  </w:style>
  <w:style w:type="character" w:styleId="cf31" w:customStyle="1">
    <w:name w:val="cf31"/>
    <w:basedOn w:val="DefaultParagraphFont"/>
    <w:rPr>
      <w:rFonts w:ascii="Segoe UI" w:hAnsi="Segoe UI" w:cs="Segoe UI"/>
      <w:sz w:val="18"/>
      <w:szCs w:val="18"/>
    </w:rPr>
  </w:style>
  <w:style w:type="character" w:styleId="CommentReference">
    <w:name w:val="annotation reference"/>
    <w:basedOn w:val="DefaultParagraphFont"/>
    <w:uiPriority w:val="99"/>
    <w:semiHidden/>
    <w:unhideWhenUsed/>
    <w:rsid w:val="009778DC"/>
    <w:rPr>
      <w:sz w:val="16"/>
      <w:szCs w:val="16"/>
    </w:rPr>
  </w:style>
  <w:style w:type="paragraph" w:styleId="CommentText">
    <w:name w:val="annotation text"/>
    <w:basedOn w:val="Normal"/>
    <w:link w:val="CommentTextChar"/>
    <w:uiPriority w:val="99"/>
    <w:unhideWhenUsed/>
    <w:rsid w:val="009778DC"/>
    <w:pPr>
      <w:suppressAutoHyphens w:val="0"/>
      <w:autoSpaceDN/>
      <w:spacing w:after="160"/>
    </w:pPr>
    <w:rPr>
      <w:rFonts w:asciiTheme="minorHAnsi" w:hAnsiTheme="minorHAnsi" w:eastAsiaTheme="minorHAnsi" w:cstheme="minorBidi"/>
      <w:kern w:val="2"/>
      <w:sz w:val="20"/>
      <w:szCs w:val="20"/>
      <w:lang w:val="en-IE" w:eastAsia="en-US"/>
      <w14:ligatures w14:val="standardContextual"/>
    </w:rPr>
  </w:style>
  <w:style w:type="character" w:styleId="CommentTextChar" w:customStyle="1">
    <w:name w:val="Comment Text Char"/>
    <w:basedOn w:val="DefaultParagraphFont"/>
    <w:link w:val="CommentText"/>
    <w:uiPriority w:val="99"/>
    <w:rsid w:val="009778DC"/>
    <w:rPr>
      <w:rFonts w:asciiTheme="minorHAnsi" w:hAnsiTheme="minorHAnsi" w:eastAsiaTheme="minorHAnsi" w:cstheme="minorBidi"/>
      <w:kern w:val="2"/>
      <w:sz w:val="20"/>
      <w:szCs w:val="20"/>
      <w14:ligatures w14:val="standardContextual"/>
    </w:rPr>
  </w:style>
  <w:style w:type="character" w:styleId="normaltextrun" w:customStyle="1">
    <w:name w:val="normaltextrun"/>
    <w:basedOn w:val="DefaultParagraphFont"/>
    <w:rsid w:val="009778DC"/>
  </w:style>
  <w:style w:type="character" w:styleId="UnresolvedMention1" w:customStyle="1">
    <w:name w:val="Unresolved Mention1"/>
    <w:basedOn w:val="DefaultParagraphFont"/>
    <w:uiPriority w:val="99"/>
    <w:semiHidden/>
    <w:unhideWhenUsed/>
    <w:rsid w:val="004B162A"/>
    <w:rPr>
      <w:color w:val="605E5C"/>
      <w:shd w:val="clear" w:color="auto" w:fill="E1DFDD"/>
    </w:rPr>
  </w:style>
  <w:style w:type="paragraph" w:styleId="Default" w:customStyle="1">
    <w:name w:val="Default"/>
    <w:rsid w:val="004B162A"/>
    <w:pPr>
      <w:autoSpaceDE w:val="0"/>
      <w:adjustRightInd w:val="0"/>
      <w:spacing w:after="0" w:line="240" w:lineRule="auto"/>
    </w:pPr>
    <w:rPr>
      <w:rFonts w:cs="Calibri" w:eastAsiaTheme="minorHAnsi"/>
      <w:color w:val="000000"/>
      <w:kern w:val="0"/>
      <w:sz w:val="24"/>
      <w:szCs w:val="24"/>
      <w14:ligatures w14:val="standardContextual"/>
    </w:rPr>
  </w:style>
  <w:style w:type="paragraph" w:styleId="CommentSubject">
    <w:name w:val="annotation subject"/>
    <w:basedOn w:val="CommentText"/>
    <w:next w:val="CommentText"/>
    <w:link w:val="CommentSubjectChar"/>
    <w:uiPriority w:val="99"/>
    <w:semiHidden/>
    <w:unhideWhenUsed/>
    <w:rsid w:val="00A4486C"/>
    <w:pPr>
      <w:suppressAutoHyphens/>
      <w:autoSpaceDN w:val="0"/>
      <w:spacing w:after="0"/>
    </w:pPr>
    <w:rPr>
      <w:rFonts w:ascii="Times New Roman" w:hAnsi="Times New Roman" w:eastAsia="SimSun" w:cs="Times New Roman"/>
      <w:b/>
      <w:bCs/>
      <w:kern w:val="0"/>
      <w:lang w:val="en-GB" w:eastAsia="fi-FI"/>
      <w14:ligatures w14:val="none"/>
    </w:rPr>
  </w:style>
  <w:style w:type="character" w:styleId="CommentSubjectChar" w:customStyle="1">
    <w:name w:val="Comment Subject Char"/>
    <w:basedOn w:val="CommentTextChar"/>
    <w:link w:val="CommentSubject"/>
    <w:uiPriority w:val="99"/>
    <w:semiHidden/>
    <w:rsid w:val="00A4486C"/>
    <w:rPr>
      <w:rFonts w:ascii="Times New Roman" w:hAnsi="Times New Roman" w:eastAsia="SimSun" w:cstheme="minorBidi"/>
      <w:b/>
      <w:bCs/>
      <w:kern w:val="0"/>
      <w:sz w:val="20"/>
      <w:szCs w:val="20"/>
      <w:lang w:val="en-GB" w:eastAsia="fi-FI"/>
      <w14:ligatures w14:val="standardContextual"/>
    </w:rPr>
  </w:style>
  <w:style w:type="paragraph" w:styleId="BalloonText">
    <w:name w:val="Balloon Text"/>
    <w:basedOn w:val="Normal"/>
    <w:link w:val="BalloonTextChar"/>
    <w:uiPriority w:val="99"/>
    <w:semiHidden/>
    <w:unhideWhenUsed/>
    <w:rsid w:val="00A4486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4486C"/>
    <w:rPr>
      <w:rFonts w:ascii="Segoe UI" w:hAnsi="Segoe UI" w:eastAsia="SimSun" w:cs="Segoe UI"/>
      <w:kern w:val="0"/>
      <w:sz w:val="18"/>
      <w:szCs w:val="18"/>
      <w:lang w:val="en-GB" w:eastAsia="fi-FI"/>
    </w:rPr>
  </w:style>
  <w:style w:type="paragraph" w:styleId="Revision">
    <w:name w:val="Revision"/>
    <w:hidden/>
    <w:uiPriority w:val="99"/>
    <w:semiHidden/>
    <w:rsid w:val="007B1F56"/>
    <w:pPr>
      <w:autoSpaceDN/>
      <w:spacing w:after="0" w:line="240" w:lineRule="auto"/>
    </w:pPr>
    <w:rPr>
      <w:rFonts w:ascii="Times New Roman" w:hAnsi="Times New Roman" w:eastAsia="SimSun"/>
      <w:kern w:val="0"/>
      <w:sz w:val="24"/>
      <w:szCs w:val="24"/>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39" /><Relationship Type="http://schemas.openxmlformats.org/officeDocument/2006/relationships/image" Target="media/image2.png" Id="rId34" /><Relationship Type="http://schemas.microsoft.com/office/2016/09/relationships/commentsIds" Target="commentsIds.xml" Id="rId4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37" /><Relationship Type="http://schemas.openxmlformats.org/officeDocument/2006/relationships/theme" Target="theme/theme1.xml" Id="rId40" /><Relationship Type="http://schemas.openxmlformats.org/officeDocument/2006/relationships/customXml" Target="../customXml/item3.xml" Id="rId45" /><Relationship Type="http://schemas.openxmlformats.org/officeDocument/2006/relationships/footnotes" Target="footnotes.xml" Id="rId5" /><Relationship Type="http://schemas.openxmlformats.org/officeDocument/2006/relationships/image" Target="media/image4.png" Id="rId36" /><Relationship Type="http://schemas.openxmlformats.org/officeDocument/2006/relationships/customXml" Target="../customXml/item2.xml" Id="rId44" /><Relationship Type="http://schemas.openxmlformats.org/officeDocument/2006/relationships/webSettings" Target="webSettings.xml" Id="rId4" /><Relationship Type="http://schemas.openxmlformats.org/officeDocument/2006/relationships/image" Target="media/image3.jpeg" Id="rId35" /><Relationship Type="http://schemas.openxmlformats.org/officeDocument/2006/relationships/customXml" Target="../customXml/item1.xml" Id="rId43" /><Relationship Type="http://schemas.openxmlformats.org/officeDocument/2006/relationships/settings" Target="settings.xml" Id="rId3" /><Relationship Type="http://schemas.openxmlformats.org/officeDocument/2006/relationships/header" Target="header1.xml" Id="rId38" /><Relationship Type="http://schemas.microsoft.com/office/2018/08/relationships/commentsExtensible" Target="commentsExtensible.xml" Id="rId41" /><Relationship Type="http://schemas.openxmlformats.org/officeDocument/2006/relationships/hyperlink" Target="https://www.universityofgalway.ie/" TargetMode="External" Id="Ra27477f3a7c941c4" /><Relationship Type="http://schemas.openxmlformats.org/officeDocument/2006/relationships/hyperlink" Target="https://medtrainplus2023.exordo.com/login" TargetMode="External" Id="Rac7c41dc56de4b07" /><Relationship Type="http://schemas.openxmlformats.org/officeDocument/2006/relationships/hyperlink" Target="http://www.meddevdc.eu" TargetMode="External" Id="Rf36f230a8f9a4d6c" /><Relationship Type="http://schemas.openxmlformats.org/officeDocument/2006/relationships/hyperlink" Target="https://www.citizensinformation.ie/en/employment/employment-rights-and-conditions/data-protection-at-work/garda-vetting/" TargetMode="External" Id="Rdd8f20f4a56945af" /><Relationship Type="http://schemas.openxmlformats.org/officeDocument/2006/relationships/hyperlink" Target="https://curamdevices.ie/curam/research/eu-projects/medtrain/medtrain-research-areas/" TargetMode="External" Id="R15917e180f434823" /><Relationship Type="http://schemas.openxmlformats.org/officeDocument/2006/relationships/hyperlink" Target="https://www.ucd.ie/" TargetMode="External" Id="Rc870474dcd4a458a" /><Relationship Type="http://schemas.openxmlformats.org/officeDocument/2006/relationships/hyperlink" Target="https://www.dcu.ie/" TargetMode="External" Id="R2be9d2cc0e4a4faa" /><Relationship Type="http://schemas.openxmlformats.org/officeDocument/2006/relationships/hyperlink" Target="http://www.rcsi.ie/" TargetMode="External" Id="R4d09323a00114099" /><Relationship Type="http://schemas.openxmlformats.org/officeDocument/2006/relationships/hyperlink" Target="mailto:meddevdoc@Curamdevices.ie" TargetMode="External" Id="R2a90368872a647b7" /><Relationship Type="http://schemas.openxmlformats.org/officeDocument/2006/relationships/hyperlink" Target="http://www.ucc.ie/en/" TargetMode="External" Id="R81ea315909bf446b" /><Relationship Type="http://schemas.openxmlformats.org/officeDocument/2006/relationships/hyperlink" Target="https://www.ul.ie/" TargetMode="External" Id="Rcea0a203041d4e0a" /><Relationship Type="http://schemas.openxmlformats.org/officeDocument/2006/relationships/hyperlink" Target="https://www.nibrt.ie/" TargetMode="External" Id="Rdafaae75a91047df" /><Relationship Type="http://schemas.openxmlformats.org/officeDocument/2006/relationships/hyperlink" Target="https://www.tcd.ie/" TargetMode="External" Id="Rb0b98114c9d543df" /><Relationship Type="http://schemas.openxmlformats.org/officeDocument/2006/relationships/hyperlink" Target="http://www.euraxess.ie/" TargetMode="External" Id="Rcd372bc5f3c14174" /><Relationship Type="http://schemas.openxmlformats.org/officeDocument/2006/relationships/hyperlink" Target="https://www.universityofgalway.ie/human-resources/recruitment-and-selection/applicant-information/employmentpermits/" TargetMode="External" Id="R4b428df439ce46b7" /><Relationship Type="http://schemas.openxmlformats.org/officeDocument/2006/relationships/hyperlink" Target="https://marie-sklodowska-curie-actions.ec.europa.eu/about-msca/guidelines-for-inclusion-of-researchers-at-risk" TargetMode="External" Id="R5ce5c382bba44623" /><Relationship Type="http://schemas.openxmlformats.org/officeDocument/2006/relationships/hyperlink" Target="https://www.ait.ie/" TargetMode="External" Id="R790a273b90704177" /><Relationship Type="http://schemas.openxmlformats.org/officeDocument/2006/relationships/hyperlink" Target="http://www.ucc.ie/en/" TargetMode="External" Id="R42fdc9a6a5ff4dc4" /><Relationship Type="http://schemas.openxmlformats.org/officeDocument/2006/relationships/hyperlink" Target="https://www.tcd.ie/" TargetMode="External" Id="R94d488cb03d64732" /><Relationship Type="http://schemas.openxmlformats.org/officeDocument/2006/relationships/hyperlink" Target="https://www.nibrt.ie/" TargetMode="External" Id="R61c51f3db5974173" /><Relationship Type="http://schemas.openxmlformats.org/officeDocument/2006/relationships/hyperlink" Target="http://www.nuigalway.ie/rdc" TargetMode="External" Id="R4ccff827af584c33" /><Relationship Type="http://schemas.openxmlformats.org/officeDocument/2006/relationships/hyperlink" Target="https://marie-sklodowska-curie-actions.ec.europa.eu/" TargetMode="External" Id="R0ac0444449d44bae" /><Relationship Type="http://schemas.openxmlformats.org/officeDocument/2006/relationships/hyperlink" Target="https://curamdevices.ie/curam/" TargetMode="External" Id="Ree17ed585fb842c1" /><Relationship Type="http://schemas.openxmlformats.org/officeDocument/2006/relationships/hyperlink" Target="http://www.euraxess.ie" TargetMode="External" Id="R0f189b2e654e41cb" /><Relationship Type="http://schemas.openxmlformats.org/officeDocument/2006/relationships/hyperlink" Target="https://www.tudublin.ie/" TargetMode="External" Id="R82da78dd90a94fcc" /><Relationship Type="http://schemas.openxmlformats.org/officeDocument/2006/relationships/hyperlink" Target="https://curamdevices.ie/" TargetMode="External" Id="R402f9eaa68b34230" /><Relationship Type="http://schemas.openxmlformats.org/officeDocument/2006/relationships/image" Target="/media/image7.png" Id="R91f8d3ef35cb4b48" /></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05C8F5C45549448AAC2245A766C604" ma:contentTypeVersion="17" ma:contentTypeDescription="Create a new document." ma:contentTypeScope="" ma:versionID="79e8467d9341bacd472fc99b6fb97d51">
  <xsd:schema xmlns:xsd="http://www.w3.org/2001/XMLSchema" xmlns:xs="http://www.w3.org/2001/XMLSchema" xmlns:p="http://schemas.microsoft.com/office/2006/metadata/properties" xmlns:ns2="cdcf9307-d291-4b54-bbd5-542d3a6563bf" xmlns:ns3="4925b2bc-3cb2-4669-9968-8d8a56e671d1" targetNamespace="http://schemas.microsoft.com/office/2006/metadata/properties" ma:root="true" ma:fieldsID="1740d70d2bdf8076bc45851d7329a8bb" ns2:_="" ns3:_="">
    <xsd:import namespace="cdcf9307-d291-4b54-bbd5-542d3a6563bf"/>
    <xsd:import namespace="4925b2bc-3cb2-4669-9968-8d8a56e671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f9307-d291-4b54-bbd5-542d3a656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25b2bc-3cb2-4669-9968-8d8a56e671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4a8205-8d4e-4c62-a070-369bc8e334e7}" ma:internalName="TaxCatchAll" ma:showField="CatchAllData" ma:web="4925b2bc-3cb2-4669-9968-8d8a56e671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cf9307-d291-4b54-bbd5-542d3a6563bf">
      <Terms xmlns="http://schemas.microsoft.com/office/infopath/2007/PartnerControls"/>
    </lcf76f155ced4ddcb4097134ff3c332f>
    <_Flow_SignoffStatus xmlns="cdcf9307-d291-4b54-bbd5-542d3a6563bf" xsi:nil="true"/>
    <TaxCatchAll xmlns="4925b2bc-3cb2-4669-9968-8d8a56e671d1" xsi:nil="true"/>
  </documentManagement>
</p:properties>
</file>

<file path=customXml/itemProps1.xml><?xml version="1.0" encoding="utf-8"?>
<ds:datastoreItem xmlns:ds="http://schemas.openxmlformats.org/officeDocument/2006/customXml" ds:itemID="{E802BE98-A990-4D09-86A2-9AE08780DE59}"/>
</file>

<file path=customXml/itemProps2.xml><?xml version="1.0" encoding="utf-8"?>
<ds:datastoreItem xmlns:ds="http://schemas.openxmlformats.org/officeDocument/2006/customXml" ds:itemID="{FC173C54-2184-4B19-8D7F-E3046CDC8D0E}"/>
</file>

<file path=customXml/itemProps3.xml><?xml version="1.0" encoding="utf-8"?>
<ds:datastoreItem xmlns:ds="http://schemas.openxmlformats.org/officeDocument/2006/customXml" ds:itemID="{56E400CF-EAB8-4139-9012-DC25C23AC75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Najmeh Alsadat Abtahi Abarghouei</dc:creator>
  <dc:description/>
  <cp:lastModifiedBy>Ní Dhonnacha, Christina</cp:lastModifiedBy>
  <cp:revision>13</cp:revision>
  <dcterms:created xsi:type="dcterms:W3CDTF">2023-11-16T16:16:00Z</dcterms:created>
  <dcterms:modified xsi:type="dcterms:W3CDTF">2024-01-15T11:04:48Z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f59f2c27-2a42-485d-ac54-2bed196b2115</vt:lpwstr>
  </property>
  <property fmtid="{D5CDD505-2E9C-101B-9397-08002B2CF9AE}" pid="3" name="ContentTypeId">
    <vt:lpwstr>0x010100E705C8F5C45549448AAC2245A766C604</vt:lpwstr>
  </property>
  <property fmtid="{D5CDD505-2E9C-101B-9397-08002B2CF9AE}" pid="4" name="MediaServiceImageTags">
    <vt:lpwstr/>
  </property>
</Properties>
</file>